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9113D8" w14:textId="62EC6385" w:rsidR="00493E89" w:rsidRPr="003878FD" w:rsidRDefault="00493E89" w:rsidP="00493E89">
      <w:pPr>
        <w:pStyle w:val="a3"/>
        <w:shd w:val="clear" w:color="auto" w:fill="FFFFFF"/>
        <w:spacing w:after="0"/>
        <w:ind w:firstLine="709"/>
        <w:textAlignment w:val="baseline"/>
        <w:rPr>
          <w:spacing w:val="2"/>
          <w:sz w:val="28"/>
          <w:szCs w:val="28"/>
          <w:lang w:val="kk-KZ"/>
        </w:rPr>
      </w:pPr>
    </w:p>
    <w:tbl>
      <w:tblPr>
        <w:tblW w:w="146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0"/>
        <w:gridCol w:w="2156"/>
        <w:gridCol w:w="6095"/>
        <w:gridCol w:w="1276"/>
        <w:gridCol w:w="992"/>
        <w:gridCol w:w="1417"/>
        <w:gridCol w:w="1758"/>
      </w:tblGrid>
      <w:tr w:rsidR="00155DDC" w:rsidRPr="003878FD" w14:paraId="7A009650" w14:textId="77777777" w:rsidTr="003878FD">
        <w:trPr>
          <w:trHeight w:val="510"/>
          <w:jc w:val="center"/>
        </w:trPr>
        <w:tc>
          <w:tcPr>
            <w:tcW w:w="910" w:type="dxa"/>
            <w:shd w:val="clear" w:color="000000" w:fill="FFFFFF"/>
            <w:vAlign w:val="center"/>
            <w:hideMark/>
          </w:tcPr>
          <w:p w14:paraId="3B5136AD" w14:textId="77777777" w:rsidR="00155DDC" w:rsidRPr="003878FD" w:rsidRDefault="00155DDC" w:rsidP="000C0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bookmarkStart w:id="0" w:name="_Hlk146978807"/>
            <w:r w:rsidRPr="003878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                 лота</w:t>
            </w:r>
          </w:p>
        </w:tc>
        <w:tc>
          <w:tcPr>
            <w:tcW w:w="2156" w:type="dxa"/>
            <w:shd w:val="clear" w:color="000000" w:fill="FFFFFF"/>
            <w:noWrap/>
            <w:vAlign w:val="center"/>
            <w:hideMark/>
          </w:tcPr>
          <w:p w14:paraId="35AB5614" w14:textId="4651D109" w:rsidR="00155DDC" w:rsidRPr="003878FD" w:rsidRDefault="00155DDC" w:rsidP="000C0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3878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</w:t>
            </w:r>
            <w:r w:rsidR="00493E89" w:rsidRPr="003878FD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/Атауы</w:t>
            </w:r>
          </w:p>
        </w:tc>
        <w:tc>
          <w:tcPr>
            <w:tcW w:w="6095" w:type="dxa"/>
            <w:shd w:val="clear" w:color="000000" w:fill="FFFFFF"/>
            <w:noWrap/>
            <w:vAlign w:val="center"/>
            <w:hideMark/>
          </w:tcPr>
          <w:p w14:paraId="0911FED5" w14:textId="643B1FE0" w:rsidR="00155DDC" w:rsidRPr="003878FD" w:rsidRDefault="00493E89" w:rsidP="000C0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878FD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Дополнительное описание/ Қосымша сипаттамасы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14:paraId="1269E263" w14:textId="0BEE82E0" w:rsidR="00155DDC" w:rsidRPr="003878FD" w:rsidRDefault="00155DDC" w:rsidP="000C0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3878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Единица измерения</w:t>
            </w:r>
            <w:r w:rsidR="00493E89" w:rsidRPr="003878FD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/Өлшем бірлігі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031E9B81" w14:textId="3C702FF6" w:rsidR="00155DDC" w:rsidRPr="003878FD" w:rsidRDefault="00325B45" w:rsidP="000C0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3878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Кол-</w:t>
            </w:r>
            <w:r w:rsidR="00155DDC" w:rsidRPr="003878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во</w:t>
            </w:r>
            <w:r w:rsidR="00493E89" w:rsidRPr="003878FD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/Саны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14:paraId="4840456E" w14:textId="0F1A4C9D" w:rsidR="00155DDC" w:rsidRPr="003878FD" w:rsidRDefault="00155DDC" w:rsidP="000C0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3878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Цена</w:t>
            </w:r>
            <w:r w:rsidR="00493E89" w:rsidRPr="003878FD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/Бағасы</w:t>
            </w:r>
          </w:p>
        </w:tc>
        <w:tc>
          <w:tcPr>
            <w:tcW w:w="1758" w:type="dxa"/>
            <w:shd w:val="clear" w:color="000000" w:fill="FFFFFF"/>
            <w:noWrap/>
            <w:vAlign w:val="center"/>
            <w:hideMark/>
          </w:tcPr>
          <w:p w14:paraId="64B47530" w14:textId="6607EBA4" w:rsidR="00155DDC" w:rsidRPr="003878FD" w:rsidRDefault="009F691F" w:rsidP="000C0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ТОО «ЛюксТест»</w:t>
            </w:r>
          </w:p>
        </w:tc>
      </w:tr>
      <w:tr w:rsidR="00F45A66" w:rsidRPr="003878FD" w14:paraId="4586F3B4" w14:textId="77777777" w:rsidTr="004A273C">
        <w:trPr>
          <w:trHeight w:val="510"/>
          <w:jc w:val="center"/>
        </w:trPr>
        <w:tc>
          <w:tcPr>
            <w:tcW w:w="14604" w:type="dxa"/>
            <w:gridSpan w:val="7"/>
            <w:shd w:val="clear" w:color="000000" w:fill="FFFFFF"/>
            <w:vAlign w:val="center"/>
          </w:tcPr>
          <w:p w14:paraId="50E03CBD" w14:textId="68275CEC" w:rsidR="00F45A66" w:rsidRPr="00F45A66" w:rsidRDefault="00F45A66" w:rsidP="000C0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А</w:t>
            </w:r>
            <w:r w:rsidRPr="00F45A6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втоматический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 xml:space="preserve"> анализатор </w:t>
            </w:r>
            <w:r w:rsidRPr="00F45A66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Alegria</w:t>
            </w:r>
          </w:p>
        </w:tc>
      </w:tr>
      <w:tr w:rsidR="00F840EC" w:rsidRPr="003878FD" w14:paraId="3D110DDB" w14:textId="77777777" w:rsidTr="000C49EA">
        <w:trPr>
          <w:trHeight w:val="510"/>
          <w:jc w:val="center"/>
        </w:trPr>
        <w:tc>
          <w:tcPr>
            <w:tcW w:w="910" w:type="dxa"/>
            <w:shd w:val="clear" w:color="000000" w:fill="FFFFFF"/>
            <w:noWrap/>
            <w:vAlign w:val="center"/>
          </w:tcPr>
          <w:p w14:paraId="03938024" w14:textId="7F53BC81" w:rsidR="00F840EC" w:rsidRPr="003878FD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878F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156" w:type="dxa"/>
            <w:shd w:val="clear" w:color="000000" w:fill="FFFFFF"/>
          </w:tcPr>
          <w:p w14:paraId="4CA788F8" w14:textId="04D5E9C3" w:rsidR="00F840EC" w:rsidRPr="00F840EC" w:rsidRDefault="00F840EC" w:rsidP="00F840E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40EC">
              <w:rPr>
                <w:rFonts w:ascii="Times New Roman" w:hAnsi="Times New Roman" w:cs="Times New Roman"/>
                <w:color w:val="000000"/>
              </w:rPr>
              <w:t>Антиядерные антитела, скрининг (ANA-Detect) на 24 теста</w:t>
            </w:r>
          </w:p>
        </w:tc>
        <w:tc>
          <w:tcPr>
            <w:tcW w:w="6095" w:type="dxa"/>
            <w:shd w:val="clear" w:color="000000" w:fill="FFFFFF"/>
          </w:tcPr>
          <w:p w14:paraId="523E6C28" w14:textId="24B25322" w:rsidR="00F840EC" w:rsidRPr="00F840EC" w:rsidRDefault="00F840EC" w:rsidP="00F840EC">
            <w:pPr>
              <w:spacing w:after="0"/>
              <w:rPr>
                <w:rFonts w:ascii="Times New Roman" w:hAnsi="Times New Roman" w:cs="Times New Roman"/>
              </w:rPr>
            </w:pPr>
            <w:r w:rsidRPr="00F840EC">
              <w:rPr>
                <w:rFonts w:ascii="Times New Roman" w:hAnsi="Times New Roman" w:cs="Times New Roman"/>
                <w:color w:val="000000"/>
              </w:rPr>
              <w:t>Набор ANA-Detect предназначен для качественного определения IgG-антител к ядерным антигенам (ANA) в образцах человеческой сыворотки или плазмы крови методом иммуноферментного анализа с целью скрининга аутоиммунных ревматических заболеваний на основе технологии SMC только для использования вместе с анализатором закрытого типа «Alegria». Антигены (26): высокоочищенные ядерные антигены SSA-52 (Ro 52), SSA-60 (Ro 60), SSB (La), RNP/Sm, RNP-70 Kd, RNP-A, RNP-C, Sm-BB, Sm-D, Sm-E, Sm-F, Sm-G, Scl- 70, Jo-1, dsDNA, ssDNA, полинуклеосомы, мононуклеосомы, гистоновый комплекс, гистон H1, гистон H2A, гистон H2B, гистон H3, гистон H4, PM-Scl-100, центромера B (все сорбированы в одной лунке).</w:t>
            </w:r>
          </w:p>
        </w:tc>
        <w:tc>
          <w:tcPr>
            <w:tcW w:w="1276" w:type="dxa"/>
            <w:shd w:val="clear" w:color="000000" w:fill="FFFFFF"/>
          </w:tcPr>
          <w:p w14:paraId="33934F7D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52C13DED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52749E49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CCB4656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FC8211C" w14:textId="098D4542" w:rsidR="00F840EC" w:rsidRP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40EC">
              <w:rPr>
                <w:rFonts w:ascii="Times New Roman" w:hAnsi="Times New Roman" w:cs="Times New Roman"/>
                <w:color w:val="000000"/>
              </w:rPr>
              <w:t>набор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3643E4D0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5A93C96A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6B86A67B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3AA9089E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7BAAFC32" w14:textId="5B753617" w:rsidR="00F840EC" w:rsidRP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40E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25</w:t>
            </w:r>
          </w:p>
        </w:tc>
        <w:tc>
          <w:tcPr>
            <w:tcW w:w="1417" w:type="dxa"/>
            <w:shd w:val="clear" w:color="000000" w:fill="FFFFFF"/>
            <w:noWrap/>
            <w:vAlign w:val="bottom"/>
          </w:tcPr>
          <w:p w14:paraId="6999FFE0" w14:textId="1FC0B236" w:rsidR="00F840EC" w:rsidRP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40E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55 105,00</w:t>
            </w:r>
          </w:p>
        </w:tc>
        <w:tc>
          <w:tcPr>
            <w:tcW w:w="1758" w:type="dxa"/>
            <w:shd w:val="clear" w:color="000000" w:fill="FFFFFF"/>
            <w:noWrap/>
            <w:vAlign w:val="bottom"/>
          </w:tcPr>
          <w:p w14:paraId="53FA1C00" w14:textId="2810C0D8" w:rsidR="00F840EC" w:rsidRPr="00F840EC" w:rsidRDefault="009F691F" w:rsidP="00F840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55 105,00</w:t>
            </w:r>
          </w:p>
        </w:tc>
      </w:tr>
      <w:tr w:rsidR="00F840EC" w:rsidRPr="003878FD" w14:paraId="78E0BC5F" w14:textId="77777777" w:rsidTr="000C49EA">
        <w:trPr>
          <w:trHeight w:val="510"/>
          <w:jc w:val="center"/>
        </w:trPr>
        <w:tc>
          <w:tcPr>
            <w:tcW w:w="910" w:type="dxa"/>
            <w:shd w:val="clear" w:color="000000" w:fill="FFFFFF"/>
            <w:noWrap/>
            <w:vAlign w:val="center"/>
          </w:tcPr>
          <w:p w14:paraId="524D6CF0" w14:textId="4A739DFE" w:rsidR="00F840EC" w:rsidRPr="003878FD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878F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156" w:type="dxa"/>
            <w:shd w:val="clear" w:color="000000" w:fill="FFFFFF"/>
          </w:tcPr>
          <w:p w14:paraId="7F591FFB" w14:textId="42718D58" w:rsidR="00F840EC" w:rsidRPr="00F840EC" w:rsidRDefault="00F840EC" w:rsidP="00F840EC">
            <w:pPr>
              <w:rPr>
                <w:rFonts w:ascii="Times New Roman" w:hAnsi="Times New Roman" w:cs="Times New Roman"/>
                <w:color w:val="000000"/>
              </w:rPr>
            </w:pPr>
            <w:r w:rsidRPr="00F840EC">
              <w:rPr>
                <w:rFonts w:ascii="Times New Roman" w:hAnsi="Times New Roman" w:cs="Times New Roman"/>
                <w:color w:val="000000"/>
              </w:rPr>
              <w:t>Антитела к двуспиральной ДНК, IgG (Anti-dsDNA IgG) на 24 теста</w:t>
            </w:r>
          </w:p>
        </w:tc>
        <w:tc>
          <w:tcPr>
            <w:tcW w:w="6095" w:type="dxa"/>
            <w:shd w:val="clear" w:color="000000" w:fill="FFFFFF"/>
          </w:tcPr>
          <w:p w14:paraId="192CD680" w14:textId="687DE3B5" w:rsidR="00F840EC" w:rsidRPr="00F840EC" w:rsidRDefault="00F840EC" w:rsidP="00F840EC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F840EC">
              <w:rPr>
                <w:rFonts w:ascii="Times New Roman" w:hAnsi="Times New Roman" w:cs="Times New Roman"/>
                <w:color w:val="000000"/>
              </w:rPr>
              <w:t>Набор Anti-dsDNAIgG предназначен для количественного определения IgG-антител к двуспиральной ДНК в образцах человеческой сыворотки или плазмы крови методом иммуноферментного анализа с целью диагностики invitro только системной красной волчанки на основе технологии SMC только для использования вместе с анализатором закрытого типа «Alegria». Антиген: высокоочищенная человеческая рекомбинантная двуспиральная ДНК (dsDNA).</w:t>
            </w:r>
          </w:p>
        </w:tc>
        <w:tc>
          <w:tcPr>
            <w:tcW w:w="1276" w:type="dxa"/>
            <w:shd w:val="clear" w:color="000000" w:fill="FFFFFF"/>
          </w:tcPr>
          <w:p w14:paraId="677EB5CF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59D307A9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0C82417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6119A92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82D98C8" w14:textId="091D59FB" w:rsidR="00F840EC" w:rsidRP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40EC">
              <w:rPr>
                <w:rFonts w:ascii="Times New Roman" w:hAnsi="Times New Roman" w:cs="Times New Roman"/>
                <w:color w:val="000000"/>
              </w:rPr>
              <w:t>набор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065F2BC0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7B070A0E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6EF36F0A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38838590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384B17E9" w14:textId="0BF7B265" w:rsidR="00F840EC" w:rsidRP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40E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</w:t>
            </w:r>
          </w:p>
        </w:tc>
        <w:tc>
          <w:tcPr>
            <w:tcW w:w="1417" w:type="dxa"/>
            <w:shd w:val="clear" w:color="000000" w:fill="FFFFFF"/>
            <w:noWrap/>
            <w:vAlign w:val="bottom"/>
          </w:tcPr>
          <w:p w14:paraId="33E104A9" w14:textId="3E818EB8" w:rsidR="00F840EC" w:rsidRP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40E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62 274,00</w:t>
            </w:r>
          </w:p>
        </w:tc>
        <w:tc>
          <w:tcPr>
            <w:tcW w:w="1758" w:type="dxa"/>
            <w:shd w:val="clear" w:color="000000" w:fill="FFFFFF"/>
            <w:noWrap/>
            <w:vAlign w:val="bottom"/>
          </w:tcPr>
          <w:p w14:paraId="5A7C9804" w14:textId="3F93B7E2" w:rsidR="00F840EC" w:rsidRPr="009F691F" w:rsidRDefault="009F691F" w:rsidP="00F840EC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62 000,00</w:t>
            </w:r>
          </w:p>
        </w:tc>
      </w:tr>
      <w:tr w:rsidR="00F840EC" w:rsidRPr="003878FD" w14:paraId="4ED6F0F5" w14:textId="77777777" w:rsidTr="000C49EA">
        <w:trPr>
          <w:trHeight w:val="510"/>
          <w:jc w:val="center"/>
        </w:trPr>
        <w:tc>
          <w:tcPr>
            <w:tcW w:w="910" w:type="dxa"/>
            <w:shd w:val="clear" w:color="000000" w:fill="FFFFFF"/>
            <w:noWrap/>
            <w:vAlign w:val="center"/>
          </w:tcPr>
          <w:p w14:paraId="60A7906E" w14:textId="5081004D" w:rsidR="00F840EC" w:rsidRPr="003878FD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878F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156" w:type="dxa"/>
            <w:shd w:val="clear" w:color="000000" w:fill="FFFFFF"/>
          </w:tcPr>
          <w:p w14:paraId="175CB8FC" w14:textId="046D5882" w:rsidR="00F840EC" w:rsidRPr="00F840EC" w:rsidRDefault="00F840EC" w:rsidP="00F840EC">
            <w:pPr>
              <w:rPr>
                <w:rFonts w:ascii="Times New Roman" w:hAnsi="Times New Roman" w:cs="Times New Roman"/>
                <w:color w:val="000000"/>
              </w:rPr>
            </w:pPr>
            <w:r w:rsidRPr="00F840EC">
              <w:rPr>
                <w:rFonts w:ascii="Times New Roman" w:hAnsi="Times New Roman" w:cs="Times New Roman"/>
                <w:color w:val="000000"/>
              </w:rPr>
              <w:t>Антитела к компоненту SS-A (Anti-SS-A) на 24 теста</w:t>
            </w:r>
          </w:p>
        </w:tc>
        <w:tc>
          <w:tcPr>
            <w:tcW w:w="6095" w:type="dxa"/>
            <w:shd w:val="clear" w:color="000000" w:fill="FFFFFF"/>
          </w:tcPr>
          <w:p w14:paraId="5B315A09" w14:textId="61D3C0A3" w:rsidR="00F840EC" w:rsidRPr="00F840EC" w:rsidRDefault="00F840EC" w:rsidP="00F840EC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F840EC">
              <w:rPr>
                <w:rFonts w:ascii="Times New Roman" w:hAnsi="Times New Roman" w:cs="Times New Roman"/>
                <w:color w:val="000000"/>
              </w:rPr>
              <w:t xml:space="preserve">Набор Anti-SS-A предназначен для количественного определения IgG-антител к SS-A (52 и 60 kDa) в образцах человеческой сыворотки или плазмы крови методом иммуноферментного анализа с целью дифференциальной диагностики и мониторинга аутоиммунных ревматоидных заболеваний на основе технологии SMC только для использования вместе с анализатором закрытого типа </w:t>
            </w:r>
            <w:r w:rsidRPr="00F840EC">
              <w:rPr>
                <w:rFonts w:ascii="Times New Roman" w:hAnsi="Times New Roman" w:cs="Times New Roman"/>
                <w:color w:val="000000"/>
              </w:rPr>
              <w:lastRenderedPageBreak/>
              <w:t xml:space="preserve">«Alegria». Антигены: высокоочищенные SS-A белки (Ro, 52 и 60 kDa). </w:t>
            </w:r>
          </w:p>
        </w:tc>
        <w:tc>
          <w:tcPr>
            <w:tcW w:w="1276" w:type="dxa"/>
            <w:shd w:val="clear" w:color="000000" w:fill="FFFFFF"/>
          </w:tcPr>
          <w:p w14:paraId="4596B5C3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C5DD15F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0FA8792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AF648EA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BEDF211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F57F7D8" w14:textId="2557FF68" w:rsidR="00F840EC" w:rsidRP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40EC">
              <w:rPr>
                <w:rFonts w:ascii="Times New Roman" w:hAnsi="Times New Roman" w:cs="Times New Roman"/>
                <w:color w:val="000000"/>
              </w:rPr>
              <w:t>набор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7C9ED52E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6B6EBCCE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5A0FC4D0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19BECCA7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59A4B16A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3CCBD483" w14:textId="47BDDBC3" w:rsidR="00F840EC" w:rsidRP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40E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lastRenderedPageBreak/>
              <w:t>10</w:t>
            </w:r>
          </w:p>
        </w:tc>
        <w:tc>
          <w:tcPr>
            <w:tcW w:w="1417" w:type="dxa"/>
            <w:shd w:val="clear" w:color="000000" w:fill="FFFFFF"/>
            <w:noWrap/>
            <w:vAlign w:val="bottom"/>
          </w:tcPr>
          <w:p w14:paraId="72A48485" w14:textId="0B4CFF2A" w:rsidR="00F840EC" w:rsidRP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40E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lastRenderedPageBreak/>
              <w:t>62 500,00</w:t>
            </w:r>
          </w:p>
        </w:tc>
        <w:tc>
          <w:tcPr>
            <w:tcW w:w="1758" w:type="dxa"/>
            <w:shd w:val="clear" w:color="000000" w:fill="FFFFFF"/>
            <w:noWrap/>
            <w:vAlign w:val="bottom"/>
          </w:tcPr>
          <w:p w14:paraId="2C7CE7D7" w14:textId="32A39E9A" w:rsidR="00F840EC" w:rsidRPr="009F691F" w:rsidRDefault="009F691F" w:rsidP="00F840EC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62 000,00</w:t>
            </w:r>
          </w:p>
        </w:tc>
      </w:tr>
      <w:tr w:rsidR="00F840EC" w:rsidRPr="003878FD" w14:paraId="58849B48" w14:textId="77777777" w:rsidTr="000C49EA">
        <w:trPr>
          <w:trHeight w:val="510"/>
          <w:jc w:val="center"/>
        </w:trPr>
        <w:tc>
          <w:tcPr>
            <w:tcW w:w="910" w:type="dxa"/>
            <w:shd w:val="clear" w:color="000000" w:fill="FFFFFF"/>
            <w:noWrap/>
            <w:vAlign w:val="center"/>
          </w:tcPr>
          <w:p w14:paraId="6C6873FF" w14:textId="7FF55A71" w:rsidR="00F840EC" w:rsidRPr="003878FD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3878FD">
              <w:rPr>
                <w:rFonts w:ascii="Times New Roman" w:hAnsi="Times New Roman" w:cs="Times New Roman"/>
                <w:color w:val="000000"/>
                <w:lang w:val="kk-KZ"/>
              </w:rPr>
              <w:lastRenderedPageBreak/>
              <w:t>4</w:t>
            </w:r>
          </w:p>
        </w:tc>
        <w:tc>
          <w:tcPr>
            <w:tcW w:w="2156" w:type="dxa"/>
            <w:shd w:val="clear" w:color="000000" w:fill="FFFFFF"/>
          </w:tcPr>
          <w:p w14:paraId="7E36FD3C" w14:textId="3C2E5C72" w:rsidR="00F840EC" w:rsidRPr="00F840EC" w:rsidRDefault="00F840EC" w:rsidP="00F840EC">
            <w:pPr>
              <w:rPr>
                <w:rFonts w:ascii="Times New Roman" w:hAnsi="Times New Roman" w:cs="Times New Roman"/>
                <w:color w:val="000000"/>
              </w:rPr>
            </w:pPr>
            <w:r w:rsidRPr="00F840EC">
              <w:rPr>
                <w:rFonts w:ascii="Times New Roman" w:hAnsi="Times New Roman" w:cs="Times New Roman"/>
                <w:color w:val="000000"/>
              </w:rPr>
              <w:t>Антитела к компоненту SS-B (Anti-SS-B) на 24 теста</w:t>
            </w:r>
          </w:p>
        </w:tc>
        <w:tc>
          <w:tcPr>
            <w:tcW w:w="6095" w:type="dxa"/>
            <w:shd w:val="clear" w:color="000000" w:fill="FFFFFF"/>
          </w:tcPr>
          <w:p w14:paraId="1E9DF3E4" w14:textId="116373A5" w:rsidR="00F840EC" w:rsidRPr="00F840EC" w:rsidRDefault="00F840EC" w:rsidP="00F840EC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F840EC">
              <w:rPr>
                <w:rFonts w:ascii="Times New Roman" w:hAnsi="Times New Roman" w:cs="Times New Roman"/>
                <w:color w:val="000000"/>
              </w:rPr>
              <w:t xml:space="preserve">Назначение: набор Anti-SS-B предназначен для количественного определения IgG-антител к белкам SS-B (La) в образцах человеческой сыворотки или плазмы крови методом иммуноферментного анализа с целью дифференциальной диагностики и мониторинга аутоиммунных ревматоидных заболеваний на основе технологии SMC только для использования вместе с анализатором закрытого типа «Alegria». Антигены: высокоочищенные белки SS-B (La). </w:t>
            </w:r>
          </w:p>
        </w:tc>
        <w:tc>
          <w:tcPr>
            <w:tcW w:w="1276" w:type="dxa"/>
            <w:shd w:val="clear" w:color="000000" w:fill="FFFFFF"/>
          </w:tcPr>
          <w:p w14:paraId="4009D188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5979FB3E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EAFD2AC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AB1C465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010C87E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CA22681" w14:textId="10C8527A" w:rsidR="00F840EC" w:rsidRPr="00F840EC" w:rsidRDefault="00F840EC" w:rsidP="00F840E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40EC">
              <w:rPr>
                <w:rFonts w:ascii="Times New Roman" w:hAnsi="Times New Roman" w:cs="Times New Roman"/>
                <w:color w:val="000000"/>
              </w:rPr>
              <w:t>набор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46225A42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6845FB4F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6D54CD77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6AA11AE6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14E4331C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63ABF0F0" w14:textId="4191E3FD" w:rsidR="00F840EC" w:rsidRPr="00F840EC" w:rsidRDefault="00F840EC" w:rsidP="00F840E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40E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10</w:t>
            </w:r>
          </w:p>
        </w:tc>
        <w:tc>
          <w:tcPr>
            <w:tcW w:w="1417" w:type="dxa"/>
            <w:shd w:val="clear" w:color="000000" w:fill="FFFFFF"/>
            <w:noWrap/>
            <w:vAlign w:val="bottom"/>
          </w:tcPr>
          <w:p w14:paraId="56470B5E" w14:textId="23E5AB54" w:rsidR="00F840EC" w:rsidRPr="00F840EC" w:rsidRDefault="00F840EC" w:rsidP="00F840E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40E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62 500,00</w:t>
            </w:r>
          </w:p>
        </w:tc>
        <w:tc>
          <w:tcPr>
            <w:tcW w:w="1758" w:type="dxa"/>
            <w:shd w:val="clear" w:color="000000" w:fill="FFFFFF"/>
            <w:noWrap/>
            <w:vAlign w:val="bottom"/>
          </w:tcPr>
          <w:p w14:paraId="7E8BE95D" w14:textId="0396AD2E" w:rsidR="00F840EC" w:rsidRPr="00B33984" w:rsidRDefault="00B33984" w:rsidP="00F840EC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62 000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,00</w:t>
            </w:r>
          </w:p>
        </w:tc>
      </w:tr>
      <w:tr w:rsidR="00F840EC" w:rsidRPr="003878FD" w14:paraId="7705CBD3" w14:textId="77777777" w:rsidTr="000C49EA">
        <w:trPr>
          <w:trHeight w:val="510"/>
          <w:jc w:val="center"/>
        </w:trPr>
        <w:tc>
          <w:tcPr>
            <w:tcW w:w="910" w:type="dxa"/>
            <w:shd w:val="clear" w:color="000000" w:fill="FFFFFF"/>
            <w:noWrap/>
            <w:vAlign w:val="center"/>
          </w:tcPr>
          <w:p w14:paraId="18DDE526" w14:textId="029BA467" w:rsidR="00F840EC" w:rsidRPr="003878FD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3878FD">
              <w:rPr>
                <w:rFonts w:ascii="Times New Roman" w:hAnsi="Times New Roman" w:cs="Times New Roman"/>
                <w:color w:val="000000"/>
                <w:lang w:val="kk-KZ"/>
              </w:rPr>
              <w:t>5</w:t>
            </w:r>
          </w:p>
        </w:tc>
        <w:tc>
          <w:tcPr>
            <w:tcW w:w="2156" w:type="dxa"/>
            <w:shd w:val="clear" w:color="000000" w:fill="FFFFFF"/>
          </w:tcPr>
          <w:p w14:paraId="13ACA139" w14:textId="431EFB8D" w:rsidR="00F840EC" w:rsidRPr="00F840EC" w:rsidRDefault="00F840EC" w:rsidP="00F840EC">
            <w:pPr>
              <w:rPr>
                <w:rFonts w:ascii="Times New Roman" w:hAnsi="Times New Roman" w:cs="Times New Roman"/>
                <w:color w:val="000000"/>
              </w:rPr>
            </w:pPr>
            <w:r w:rsidRPr="00F840EC">
              <w:rPr>
                <w:rFonts w:ascii="Times New Roman" w:hAnsi="Times New Roman" w:cs="Times New Roman"/>
                <w:color w:val="000000"/>
              </w:rPr>
              <w:t>Антитела к компоненту Sm (Anti-Sm) на 24 теста</w:t>
            </w:r>
          </w:p>
        </w:tc>
        <w:tc>
          <w:tcPr>
            <w:tcW w:w="6095" w:type="dxa"/>
            <w:shd w:val="clear" w:color="000000" w:fill="FFFFFF"/>
          </w:tcPr>
          <w:p w14:paraId="60B1C6F2" w14:textId="1E78C682" w:rsidR="00F840EC" w:rsidRPr="00F840EC" w:rsidRDefault="00F840EC" w:rsidP="00F840EC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F840EC">
              <w:rPr>
                <w:rFonts w:ascii="Times New Roman" w:hAnsi="Times New Roman" w:cs="Times New Roman"/>
                <w:color w:val="000000"/>
              </w:rPr>
              <w:t>Набор Anti-Sm предназначен для количественного определения IgG-антител к белкам Sm в образцах человеческой сыворотки или плазмы крови методом иммуноферментного анализа с целью диагностики системной красной волчанки на основе технологии SMC только для использования вместе с анализатором закрытого типа «Alegria</w:t>
            </w:r>
            <w:r w:rsidR="00F45A66" w:rsidRPr="00F840EC">
              <w:rPr>
                <w:rFonts w:ascii="Times New Roman" w:hAnsi="Times New Roman" w:cs="Times New Roman"/>
                <w:color w:val="000000"/>
              </w:rPr>
              <w:t>».</w:t>
            </w:r>
            <w:r w:rsidRPr="00F840EC">
              <w:rPr>
                <w:rFonts w:ascii="Times New Roman" w:hAnsi="Times New Roman" w:cs="Times New Roman"/>
                <w:color w:val="000000"/>
              </w:rPr>
              <w:t xml:space="preserve"> Антигены: высокоочищенные белки Sm. </w:t>
            </w:r>
          </w:p>
        </w:tc>
        <w:tc>
          <w:tcPr>
            <w:tcW w:w="1276" w:type="dxa"/>
            <w:shd w:val="clear" w:color="000000" w:fill="FFFFFF"/>
          </w:tcPr>
          <w:p w14:paraId="61983CC6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154353E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F2A1772" w14:textId="258CB04D" w:rsidR="00F840EC" w:rsidRPr="00F840EC" w:rsidRDefault="00F840EC" w:rsidP="00F840E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40EC">
              <w:rPr>
                <w:rFonts w:ascii="Times New Roman" w:hAnsi="Times New Roman" w:cs="Times New Roman"/>
                <w:color w:val="000000"/>
              </w:rPr>
              <w:t>набор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1AE227CC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1328D86A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2CD2289D" w14:textId="0A5FAAD1" w:rsidR="00F840EC" w:rsidRPr="00F840EC" w:rsidRDefault="00F840EC" w:rsidP="00F840E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40E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24</w:t>
            </w:r>
          </w:p>
        </w:tc>
        <w:tc>
          <w:tcPr>
            <w:tcW w:w="1417" w:type="dxa"/>
            <w:shd w:val="clear" w:color="000000" w:fill="FFFFFF"/>
            <w:noWrap/>
            <w:vAlign w:val="bottom"/>
          </w:tcPr>
          <w:p w14:paraId="156CCB5B" w14:textId="3CEA6A6A" w:rsidR="00F840EC" w:rsidRPr="00F840EC" w:rsidRDefault="00F840EC" w:rsidP="00F840E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40E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62 500,00</w:t>
            </w:r>
          </w:p>
        </w:tc>
        <w:tc>
          <w:tcPr>
            <w:tcW w:w="1758" w:type="dxa"/>
            <w:shd w:val="clear" w:color="000000" w:fill="FFFFFF"/>
            <w:noWrap/>
            <w:vAlign w:val="bottom"/>
          </w:tcPr>
          <w:p w14:paraId="09C21E01" w14:textId="536C1EBD" w:rsidR="00F840EC" w:rsidRPr="00B33984" w:rsidRDefault="00B33984" w:rsidP="00F840EC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62 000,00</w:t>
            </w:r>
          </w:p>
        </w:tc>
      </w:tr>
      <w:tr w:rsidR="00F840EC" w:rsidRPr="003878FD" w14:paraId="0D7DF2C1" w14:textId="77777777" w:rsidTr="000C49EA">
        <w:trPr>
          <w:trHeight w:val="510"/>
          <w:jc w:val="center"/>
        </w:trPr>
        <w:tc>
          <w:tcPr>
            <w:tcW w:w="910" w:type="dxa"/>
            <w:shd w:val="clear" w:color="000000" w:fill="FFFFFF"/>
            <w:noWrap/>
            <w:vAlign w:val="center"/>
          </w:tcPr>
          <w:p w14:paraId="34695816" w14:textId="27FEC6EE" w:rsidR="00F840EC" w:rsidRPr="003878FD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3878FD">
              <w:rPr>
                <w:rFonts w:ascii="Times New Roman" w:hAnsi="Times New Roman" w:cs="Times New Roman"/>
                <w:color w:val="000000"/>
                <w:lang w:val="kk-KZ"/>
              </w:rPr>
              <w:t>6</w:t>
            </w:r>
          </w:p>
        </w:tc>
        <w:tc>
          <w:tcPr>
            <w:tcW w:w="2156" w:type="dxa"/>
            <w:shd w:val="clear" w:color="000000" w:fill="FFFFFF"/>
          </w:tcPr>
          <w:p w14:paraId="48651657" w14:textId="2C3D4096" w:rsidR="00F840EC" w:rsidRPr="00F840EC" w:rsidRDefault="00F840EC" w:rsidP="00F840EC">
            <w:pPr>
              <w:rPr>
                <w:rFonts w:ascii="Times New Roman" w:hAnsi="Times New Roman" w:cs="Times New Roman"/>
                <w:color w:val="000000"/>
              </w:rPr>
            </w:pPr>
            <w:r w:rsidRPr="00F840EC">
              <w:rPr>
                <w:rFonts w:ascii="Times New Roman" w:hAnsi="Times New Roman" w:cs="Times New Roman"/>
                <w:color w:val="000000"/>
              </w:rPr>
              <w:t>Антитела к Scl-70 (Anti-Scl-70) на 24 теста</w:t>
            </w:r>
          </w:p>
        </w:tc>
        <w:tc>
          <w:tcPr>
            <w:tcW w:w="6095" w:type="dxa"/>
            <w:shd w:val="clear" w:color="000000" w:fill="FFFFFF"/>
          </w:tcPr>
          <w:p w14:paraId="6916D2FB" w14:textId="0DE7747B" w:rsidR="00F840EC" w:rsidRPr="00F840EC" w:rsidRDefault="00F840EC" w:rsidP="00F840EC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F840EC">
              <w:rPr>
                <w:rFonts w:ascii="Times New Roman" w:hAnsi="Times New Roman" w:cs="Times New Roman"/>
                <w:color w:val="000000"/>
              </w:rPr>
              <w:t xml:space="preserve">Набор Anti-Scl-70 предназначен для количественного определения IgG-антител к антигену Scl-70 (ДНК топоизомераза I) в образцах человеческой сыворотки или плазмы крови методом иммуноферментного анализа с целью диагностики системной склеродермии на основе технологии </w:t>
            </w:r>
            <w:r w:rsidR="00F45A66" w:rsidRPr="00F840EC">
              <w:rPr>
                <w:rFonts w:ascii="Times New Roman" w:hAnsi="Times New Roman" w:cs="Times New Roman"/>
                <w:color w:val="000000"/>
              </w:rPr>
              <w:t>SMC только</w:t>
            </w:r>
            <w:r w:rsidRPr="00F840EC">
              <w:rPr>
                <w:rFonts w:ascii="Times New Roman" w:hAnsi="Times New Roman" w:cs="Times New Roman"/>
                <w:color w:val="000000"/>
              </w:rPr>
              <w:t xml:space="preserve"> для использования вместе с анализатором закрытого типа «Alegria». Антигены: высокоочищенный антиген Scl-70 (ДНК топоизомераза I).</w:t>
            </w:r>
          </w:p>
        </w:tc>
        <w:tc>
          <w:tcPr>
            <w:tcW w:w="1276" w:type="dxa"/>
            <w:shd w:val="clear" w:color="000000" w:fill="FFFFFF"/>
          </w:tcPr>
          <w:p w14:paraId="0D590CEE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55D8838C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CBB945D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91DD862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BA8DD0C" w14:textId="4337A766" w:rsidR="00F840EC" w:rsidRPr="00F840EC" w:rsidRDefault="00F840EC" w:rsidP="00F840E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40EC">
              <w:rPr>
                <w:rFonts w:ascii="Times New Roman" w:hAnsi="Times New Roman" w:cs="Times New Roman"/>
                <w:color w:val="000000"/>
              </w:rPr>
              <w:t>набор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249A2F5F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16965151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4A58493C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31ED2524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0834E47D" w14:textId="37FE4D6D" w:rsidR="00F840EC" w:rsidRPr="00F840EC" w:rsidRDefault="00F840EC" w:rsidP="00F840E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40E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</w:t>
            </w:r>
          </w:p>
        </w:tc>
        <w:tc>
          <w:tcPr>
            <w:tcW w:w="1417" w:type="dxa"/>
            <w:shd w:val="clear" w:color="000000" w:fill="FFFFFF"/>
            <w:noWrap/>
            <w:vAlign w:val="bottom"/>
          </w:tcPr>
          <w:p w14:paraId="702E3BB1" w14:textId="0801477E" w:rsidR="00F840EC" w:rsidRPr="00F840EC" w:rsidRDefault="00F840EC" w:rsidP="00F840E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40E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62 500,00</w:t>
            </w:r>
          </w:p>
        </w:tc>
        <w:tc>
          <w:tcPr>
            <w:tcW w:w="1758" w:type="dxa"/>
            <w:shd w:val="clear" w:color="000000" w:fill="FFFFFF"/>
            <w:noWrap/>
            <w:vAlign w:val="bottom"/>
          </w:tcPr>
          <w:p w14:paraId="38B4DC8E" w14:textId="45920AA5" w:rsidR="00F840EC" w:rsidRPr="00B33984" w:rsidRDefault="00B33984" w:rsidP="00F840EC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62 000,00</w:t>
            </w:r>
          </w:p>
        </w:tc>
      </w:tr>
      <w:tr w:rsidR="00F840EC" w:rsidRPr="003878FD" w14:paraId="425A9DF3" w14:textId="77777777" w:rsidTr="000C49EA">
        <w:trPr>
          <w:trHeight w:val="510"/>
          <w:jc w:val="center"/>
        </w:trPr>
        <w:tc>
          <w:tcPr>
            <w:tcW w:w="910" w:type="dxa"/>
            <w:shd w:val="clear" w:color="000000" w:fill="FFFFFF"/>
            <w:noWrap/>
            <w:vAlign w:val="center"/>
          </w:tcPr>
          <w:p w14:paraId="33D68E50" w14:textId="74226530" w:rsidR="00F840EC" w:rsidRPr="003878FD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3878FD">
              <w:rPr>
                <w:rFonts w:ascii="Times New Roman" w:hAnsi="Times New Roman" w:cs="Times New Roman"/>
                <w:color w:val="000000"/>
                <w:lang w:val="kk-KZ"/>
              </w:rPr>
              <w:t>7</w:t>
            </w:r>
          </w:p>
        </w:tc>
        <w:tc>
          <w:tcPr>
            <w:tcW w:w="2156" w:type="dxa"/>
            <w:shd w:val="clear" w:color="000000" w:fill="FFFFFF"/>
          </w:tcPr>
          <w:p w14:paraId="491E4F61" w14:textId="3A278956" w:rsidR="00F840EC" w:rsidRPr="00F840EC" w:rsidRDefault="00F840EC" w:rsidP="00F840EC">
            <w:pPr>
              <w:rPr>
                <w:rFonts w:ascii="Times New Roman" w:hAnsi="Times New Roman" w:cs="Times New Roman"/>
                <w:color w:val="000000"/>
              </w:rPr>
            </w:pPr>
            <w:r w:rsidRPr="00F840EC">
              <w:rPr>
                <w:rFonts w:ascii="Times New Roman" w:hAnsi="Times New Roman" w:cs="Times New Roman"/>
                <w:color w:val="000000"/>
              </w:rPr>
              <w:t>Антитела к Jo-1 (Anti-Jo-1) на 24 теста</w:t>
            </w:r>
          </w:p>
        </w:tc>
        <w:tc>
          <w:tcPr>
            <w:tcW w:w="6095" w:type="dxa"/>
            <w:shd w:val="clear" w:color="000000" w:fill="FFFFFF"/>
          </w:tcPr>
          <w:p w14:paraId="2AD81E8C" w14:textId="70265681" w:rsidR="00F840EC" w:rsidRPr="00F840EC" w:rsidRDefault="00F840EC" w:rsidP="00F840EC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F840EC">
              <w:rPr>
                <w:rFonts w:ascii="Times New Roman" w:hAnsi="Times New Roman" w:cs="Times New Roman"/>
                <w:color w:val="000000"/>
              </w:rPr>
              <w:t xml:space="preserve">Набор Anti-Jo-1 предназначен для количественного определения IgG-антител к антигену Jo-1 (tРНКhisсинтетаза) в образцах человеческой сыворотки или плазмы крови методом иммуноферментного анализа с целью диагностики идиопатического миозита и дифференциальной диагностики аутоиммунных заболеваний на основе технологии SMC только для использования вместе с анализатором закрытого типа «Alegria». Антигены: высокоочищенный антиген </w:t>
            </w:r>
            <w:r w:rsidRPr="00F840EC">
              <w:rPr>
                <w:rFonts w:ascii="Times New Roman" w:hAnsi="Times New Roman" w:cs="Times New Roman"/>
                <w:color w:val="000000"/>
              </w:rPr>
              <w:lastRenderedPageBreak/>
              <w:t>антиген Jo-1 (гистидил-тРНКсинтетаза).</w:t>
            </w:r>
          </w:p>
        </w:tc>
        <w:tc>
          <w:tcPr>
            <w:tcW w:w="1276" w:type="dxa"/>
            <w:shd w:val="clear" w:color="000000" w:fill="FFFFFF"/>
          </w:tcPr>
          <w:p w14:paraId="0759C9A0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0953DC4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5AC244AA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3F4E08F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BA868CC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018A053" w14:textId="34577ECE" w:rsidR="00F840EC" w:rsidRPr="00F840EC" w:rsidRDefault="00F840EC" w:rsidP="00F840E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40EC">
              <w:rPr>
                <w:rFonts w:ascii="Times New Roman" w:hAnsi="Times New Roman" w:cs="Times New Roman"/>
                <w:color w:val="000000"/>
              </w:rPr>
              <w:lastRenderedPageBreak/>
              <w:t>набор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0E67F3A3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5485AD30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0E69CA0B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31134A43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5023F100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0BCB643A" w14:textId="4C14AC54" w:rsidR="00F840EC" w:rsidRPr="00F840EC" w:rsidRDefault="00F840EC" w:rsidP="00F840E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40E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lastRenderedPageBreak/>
              <w:t>5</w:t>
            </w:r>
          </w:p>
        </w:tc>
        <w:tc>
          <w:tcPr>
            <w:tcW w:w="1417" w:type="dxa"/>
            <w:shd w:val="clear" w:color="000000" w:fill="FFFFFF"/>
            <w:noWrap/>
            <w:vAlign w:val="bottom"/>
          </w:tcPr>
          <w:p w14:paraId="14D0B0E8" w14:textId="34205E3A" w:rsidR="00F840EC" w:rsidRPr="00F840EC" w:rsidRDefault="00F840EC" w:rsidP="00F840E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40E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lastRenderedPageBreak/>
              <w:t>62 500,00</w:t>
            </w:r>
          </w:p>
        </w:tc>
        <w:tc>
          <w:tcPr>
            <w:tcW w:w="1758" w:type="dxa"/>
            <w:shd w:val="clear" w:color="000000" w:fill="FFFFFF"/>
            <w:noWrap/>
            <w:vAlign w:val="bottom"/>
          </w:tcPr>
          <w:p w14:paraId="251F71B9" w14:textId="1339F6BE" w:rsidR="00F840EC" w:rsidRPr="00B33984" w:rsidRDefault="00B33984" w:rsidP="00F840EC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62 000,00</w:t>
            </w:r>
          </w:p>
        </w:tc>
      </w:tr>
      <w:tr w:rsidR="00F840EC" w:rsidRPr="003878FD" w14:paraId="13F8F8AB" w14:textId="77777777" w:rsidTr="000C49EA">
        <w:trPr>
          <w:trHeight w:val="510"/>
          <w:jc w:val="center"/>
        </w:trPr>
        <w:tc>
          <w:tcPr>
            <w:tcW w:w="910" w:type="dxa"/>
            <w:shd w:val="clear" w:color="000000" w:fill="FFFFFF"/>
            <w:noWrap/>
            <w:vAlign w:val="center"/>
          </w:tcPr>
          <w:p w14:paraId="6A5F6814" w14:textId="51687E07" w:rsidR="00F840EC" w:rsidRPr="003878FD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3878FD">
              <w:rPr>
                <w:rFonts w:ascii="Times New Roman" w:hAnsi="Times New Roman" w:cs="Times New Roman"/>
                <w:color w:val="000000"/>
                <w:lang w:val="kk-KZ"/>
              </w:rPr>
              <w:lastRenderedPageBreak/>
              <w:t>8</w:t>
            </w:r>
          </w:p>
        </w:tc>
        <w:tc>
          <w:tcPr>
            <w:tcW w:w="2156" w:type="dxa"/>
            <w:shd w:val="clear" w:color="000000" w:fill="FFFFFF"/>
          </w:tcPr>
          <w:p w14:paraId="6928C298" w14:textId="338142FD" w:rsidR="00F840EC" w:rsidRPr="00F840EC" w:rsidRDefault="00F840EC" w:rsidP="00F840EC">
            <w:pPr>
              <w:rPr>
                <w:rFonts w:ascii="Times New Roman" w:hAnsi="Times New Roman" w:cs="Times New Roman"/>
                <w:color w:val="000000"/>
              </w:rPr>
            </w:pPr>
            <w:r w:rsidRPr="00F840EC">
              <w:rPr>
                <w:rFonts w:ascii="Times New Roman" w:hAnsi="Times New Roman" w:cs="Times New Roman"/>
                <w:color w:val="000000"/>
              </w:rPr>
              <w:t>Антитела к кардиолипину, IgG  (Anti-Cardiolipin IgG) на 24 теста</w:t>
            </w:r>
          </w:p>
        </w:tc>
        <w:tc>
          <w:tcPr>
            <w:tcW w:w="6095" w:type="dxa"/>
            <w:shd w:val="clear" w:color="000000" w:fill="FFFFFF"/>
          </w:tcPr>
          <w:p w14:paraId="5BBE40AC" w14:textId="259A77EA" w:rsidR="00F840EC" w:rsidRPr="00F840EC" w:rsidRDefault="00F840EC" w:rsidP="00F840EC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F840EC">
              <w:rPr>
                <w:rFonts w:ascii="Times New Roman" w:hAnsi="Times New Roman" w:cs="Times New Roman"/>
                <w:color w:val="000000"/>
              </w:rPr>
              <w:t xml:space="preserve">Набор Anti-CardiolipinIgG предназначен для количественного определения IgG-антител к кардиолипину в образцах человеческой сыворотки или плазмы крови методом иммуноферментного анализа с целью диагностики антифосфолипидного синдрома на основе технологии SMC только для использования вместе с анализатором закрытого типа «Alegria». Антигены: высокоочищенный бычий кардиолипин в лунках, насыщенных высокоочищенным человеческим бета-2-гликопротеином I. Отсюда, данный метод специфически выявляет антитела к кардиолипину или комплексу отрицательно заряженного кардиолипина и β2-гликопротеина I. </w:t>
            </w:r>
          </w:p>
        </w:tc>
        <w:tc>
          <w:tcPr>
            <w:tcW w:w="1276" w:type="dxa"/>
            <w:shd w:val="clear" w:color="000000" w:fill="FFFFFF"/>
          </w:tcPr>
          <w:p w14:paraId="1B7AF48C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5D950ADE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DAC96B5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B31D91F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6340B6A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5B0CD8F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1D311DF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CC3DF33" w14:textId="59F75DB7" w:rsidR="00F840EC" w:rsidRPr="00F840EC" w:rsidRDefault="00F840EC" w:rsidP="00F840E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40EC">
              <w:rPr>
                <w:rFonts w:ascii="Times New Roman" w:hAnsi="Times New Roman" w:cs="Times New Roman"/>
                <w:color w:val="000000"/>
              </w:rPr>
              <w:t>набор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64DBF74C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6B354382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40DFA0E3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5A4336EF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01597DE5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56962ADE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44632E8B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715683C3" w14:textId="19614A11" w:rsidR="00F840EC" w:rsidRPr="00F840EC" w:rsidRDefault="00F840EC" w:rsidP="00F840E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40E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23</w:t>
            </w:r>
          </w:p>
        </w:tc>
        <w:tc>
          <w:tcPr>
            <w:tcW w:w="1417" w:type="dxa"/>
            <w:shd w:val="clear" w:color="000000" w:fill="FFFFFF"/>
            <w:noWrap/>
            <w:vAlign w:val="center"/>
          </w:tcPr>
          <w:p w14:paraId="30DCE17D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70C1DAC0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792F5878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515404F6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3C1C77B6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69B63BA7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27F686AF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1F09C0AF" w14:textId="0F1B5E1F" w:rsidR="00F840EC" w:rsidRPr="00F840EC" w:rsidRDefault="00F840EC" w:rsidP="00F840E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40E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62 500,00</w:t>
            </w:r>
          </w:p>
        </w:tc>
        <w:tc>
          <w:tcPr>
            <w:tcW w:w="1758" w:type="dxa"/>
            <w:shd w:val="clear" w:color="000000" w:fill="FFFFFF"/>
            <w:noWrap/>
            <w:vAlign w:val="bottom"/>
          </w:tcPr>
          <w:p w14:paraId="5431C254" w14:textId="4525B4F3" w:rsidR="00F840EC" w:rsidRPr="00B33984" w:rsidRDefault="00B33984" w:rsidP="00F840EC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62 000,00</w:t>
            </w:r>
          </w:p>
        </w:tc>
      </w:tr>
      <w:tr w:rsidR="00F840EC" w:rsidRPr="003878FD" w14:paraId="4737CA23" w14:textId="77777777" w:rsidTr="000C49EA">
        <w:trPr>
          <w:trHeight w:val="510"/>
          <w:jc w:val="center"/>
        </w:trPr>
        <w:tc>
          <w:tcPr>
            <w:tcW w:w="910" w:type="dxa"/>
            <w:shd w:val="clear" w:color="000000" w:fill="FFFFFF"/>
            <w:noWrap/>
            <w:vAlign w:val="center"/>
          </w:tcPr>
          <w:p w14:paraId="724884C4" w14:textId="00A2030D" w:rsidR="00F840EC" w:rsidRPr="003878FD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3878FD">
              <w:rPr>
                <w:rFonts w:ascii="Times New Roman" w:hAnsi="Times New Roman" w:cs="Times New Roman"/>
                <w:color w:val="000000"/>
                <w:lang w:val="en-US"/>
              </w:rPr>
              <w:t>9</w:t>
            </w:r>
          </w:p>
        </w:tc>
        <w:tc>
          <w:tcPr>
            <w:tcW w:w="2156" w:type="dxa"/>
            <w:shd w:val="clear" w:color="000000" w:fill="FFFFFF"/>
          </w:tcPr>
          <w:p w14:paraId="631A3B5A" w14:textId="64E788B1" w:rsidR="00F840EC" w:rsidRPr="00F840EC" w:rsidRDefault="00F840EC" w:rsidP="00F840EC">
            <w:pPr>
              <w:rPr>
                <w:rFonts w:ascii="Times New Roman" w:hAnsi="Times New Roman" w:cs="Times New Roman"/>
                <w:color w:val="000000"/>
              </w:rPr>
            </w:pPr>
            <w:r w:rsidRPr="00F840EC">
              <w:rPr>
                <w:rFonts w:ascii="Times New Roman" w:hAnsi="Times New Roman" w:cs="Times New Roman"/>
                <w:color w:val="000000"/>
              </w:rPr>
              <w:t>Антитела к митохондриям (AMA-M2) на 24 теста</w:t>
            </w:r>
          </w:p>
        </w:tc>
        <w:tc>
          <w:tcPr>
            <w:tcW w:w="6095" w:type="dxa"/>
            <w:shd w:val="clear" w:color="000000" w:fill="FFFFFF"/>
          </w:tcPr>
          <w:p w14:paraId="0063D81F" w14:textId="0021B2DA" w:rsidR="00F840EC" w:rsidRPr="00F840EC" w:rsidRDefault="00F840EC" w:rsidP="00F840EC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F840EC">
              <w:rPr>
                <w:rFonts w:ascii="Times New Roman" w:hAnsi="Times New Roman" w:cs="Times New Roman"/>
                <w:color w:val="000000"/>
              </w:rPr>
              <w:t>Набор AMA-M2 предназначен для количественного определения IgG-антител к митохондриальному антигену M2 субтипа в образцах человеческой сыворотки или плазмы крови методом иммуноферментного анализа с целью диагностики первичного билиарного цирроза на основе технологии SMC только для использования вместе с анализатором закрытого типа «Alegria». Антигены: высокоочищенные M2 белки (PDC-E2, BCOADC-E2, OGDC-E2).</w:t>
            </w:r>
          </w:p>
        </w:tc>
        <w:tc>
          <w:tcPr>
            <w:tcW w:w="1276" w:type="dxa"/>
            <w:shd w:val="clear" w:color="000000" w:fill="FFFFFF"/>
          </w:tcPr>
          <w:p w14:paraId="1B1A70AE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A48FF1D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4A78913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42EF7BB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166CA5F" w14:textId="606192C8" w:rsidR="00F840EC" w:rsidRPr="00F840EC" w:rsidRDefault="00F840EC" w:rsidP="00F840E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40EC">
              <w:rPr>
                <w:rFonts w:ascii="Times New Roman" w:hAnsi="Times New Roman" w:cs="Times New Roman"/>
                <w:color w:val="000000"/>
              </w:rPr>
              <w:t>набор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54D1D835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0BF495B1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6A0FDFCB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4612AA14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2F6E5F54" w14:textId="7E094E6D" w:rsidR="00F840EC" w:rsidRPr="00F840EC" w:rsidRDefault="00F840EC" w:rsidP="00F840E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40E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1417" w:type="dxa"/>
            <w:shd w:val="clear" w:color="000000" w:fill="FFFFFF"/>
            <w:noWrap/>
            <w:vAlign w:val="center"/>
          </w:tcPr>
          <w:p w14:paraId="69F34658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585EB293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3DE01BB7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1DAA2301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384BDFEE" w14:textId="5993FEFD" w:rsidR="00F840EC" w:rsidRPr="00F840EC" w:rsidRDefault="00F840EC" w:rsidP="00F840E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40E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62 500,00</w:t>
            </w:r>
          </w:p>
        </w:tc>
        <w:tc>
          <w:tcPr>
            <w:tcW w:w="1758" w:type="dxa"/>
            <w:shd w:val="clear" w:color="000000" w:fill="FFFFFF"/>
            <w:noWrap/>
            <w:vAlign w:val="bottom"/>
          </w:tcPr>
          <w:p w14:paraId="3A2B45F3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92742B0" w14:textId="77777777" w:rsidR="00B33984" w:rsidRDefault="00B33984" w:rsidP="00F840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2361162" w14:textId="77777777" w:rsidR="00B33984" w:rsidRDefault="00B33984" w:rsidP="00F840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F45C653" w14:textId="77777777" w:rsidR="00B33984" w:rsidRDefault="00B33984" w:rsidP="00F840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51DA8547" w14:textId="0078122F" w:rsidR="00B33984" w:rsidRPr="00B33984" w:rsidRDefault="00B33984" w:rsidP="00F840EC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62 000,00</w:t>
            </w:r>
          </w:p>
        </w:tc>
      </w:tr>
      <w:tr w:rsidR="00F840EC" w:rsidRPr="003878FD" w14:paraId="120CA8DB" w14:textId="77777777" w:rsidTr="000C49EA">
        <w:trPr>
          <w:trHeight w:val="510"/>
          <w:jc w:val="center"/>
        </w:trPr>
        <w:tc>
          <w:tcPr>
            <w:tcW w:w="910" w:type="dxa"/>
            <w:shd w:val="clear" w:color="000000" w:fill="FFFFFF"/>
            <w:noWrap/>
            <w:vAlign w:val="center"/>
          </w:tcPr>
          <w:p w14:paraId="42527648" w14:textId="733CCD4B" w:rsidR="00F840EC" w:rsidRPr="003878FD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3878FD">
              <w:rPr>
                <w:rFonts w:ascii="Times New Roman" w:hAnsi="Times New Roman" w:cs="Times New Roman"/>
                <w:color w:val="000000"/>
                <w:lang w:val="en-US"/>
              </w:rPr>
              <w:t>10</w:t>
            </w:r>
          </w:p>
        </w:tc>
        <w:tc>
          <w:tcPr>
            <w:tcW w:w="2156" w:type="dxa"/>
            <w:shd w:val="clear" w:color="000000" w:fill="FFFFFF"/>
          </w:tcPr>
          <w:p w14:paraId="709092A0" w14:textId="503BAEA3" w:rsidR="00F840EC" w:rsidRPr="00F840EC" w:rsidRDefault="00F840EC" w:rsidP="00F840EC">
            <w:pPr>
              <w:rPr>
                <w:rFonts w:ascii="Times New Roman" w:hAnsi="Times New Roman" w:cs="Times New Roman"/>
                <w:color w:val="000000"/>
              </w:rPr>
            </w:pPr>
            <w:r w:rsidRPr="00F840EC">
              <w:rPr>
                <w:rFonts w:ascii="Times New Roman" w:hAnsi="Times New Roman" w:cs="Times New Roman"/>
                <w:color w:val="000000"/>
              </w:rPr>
              <w:t>Антитела к протеиназе 3, (Anti-PR3) на 24 теста</w:t>
            </w:r>
          </w:p>
        </w:tc>
        <w:tc>
          <w:tcPr>
            <w:tcW w:w="6095" w:type="dxa"/>
            <w:shd w:val="clear" w:color="000000" w:fill="FFFFFF"/>
          </w:tcPr>
          <w:p w14:paraId="75560898" w14:textId="74051811" w:rsidR="00F840EC" w:rsidRPr="00F840EC" w:rsidRDefault="00F840EC" w:rsidP="00F840EC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F840EC">
              <w:rPr>
                <w:rFonts w:ascii="Times New Roman" w:hAnsi="Times New Roman" w:cs="Times New Roman"/>
                <w:color w:val="000000"/>
              </w:rPr>
              <w:t xml:space="preserve">Набор Anti-PR3 предназначен для количественного определения IgG-антител к протеиназе 3 в образцах человеческой сыворотки или плазмы крови методом иммуноферментного анализа с целью диагностики определенных аутоиммунных васкулитов, таких как гранулематозВегенера, на основе технологии SMC только для использования вместе с анализатором закрытого типа «Alegria». Антигены: высокоочищенный человеческий антиген протеиназа 3. </w:t>
            </w:r>
          </w:p>
        </w:tc>
        <w:tc>
          <w:tcPr>
            <w:tcW w:w="1276" w:type="dxa"/>
            <w:shd w:val="clear" w:color="000000" w:fill="FFFFFF"/>
          </w:tcPr>
          <w:p w14:paraId="133AB5A9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8A1476D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96FFB5D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4CC0802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1095DF4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094B4D2" w14:textId="025C111E" w:rsidR="00F840EC" w:rsidRPr="00F840EC" w:rsidRDefault="00F840EC" w:rsidP="00F840E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40EC">
              <w:rPr>
                <w:rFonts w:ascii="Times New Roman" w:hAnsi="Times New Roman" w:cs="Times New Roman"/>
                <w:color w:val="000000"/>
              </w:rPr>
              <w:t>набор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0B008A55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3ADEAC5E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63BFAC2B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792C63F6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29AB2F07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63E98AAB" w14:textId="3703D911" w:rsidR="00F840EC" w:rsidRPr="00F840EC" w:rsidRDefault="00F840EC" w:rsidP="00F840E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40E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417" w:type="dxa"/>
            <w:shd w:val="clear" w:color="000000" w:fill="FFFFFF"/>
            <w:noWrap/>
            <w:vAlign w:val="center"/>
          </w:tcPr>
          <w:p w14:paraId="27D1A883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27D77DED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499AF2EC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62DAA249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632BAA7E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1179ACAC" w14:textId="7890B98F" w:rsidR="00F840EC" w:rsidRPr="00F840EC" w:rsidRDefault="00F840EC" w:rsidP="00F840E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40E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62 500,00</w:t>
            </w:r>
          </w:p>
        </w:tc>
        <w:tc>
          <w:tcPr>
            <w:tcW w:w="1758" w:type="dxa"/>
            <w:shd w:val="clear" w:color="000000" w:fill="FFFFFF"/>
            <w:noWrap/>
            <w:vAlign w:val="bottom"/>
          </w:tcPr>
          <w:p w14:paraId="03E20CAB" w14:textId="65C262BD" w:rsidR="00F840EC" w:rsidRPr="00B33984" w:rsidRDefault="00B33984" w:rsidP="00F840EC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62 500,00</w:t>
            </w:r>
          </w:p>
        </w:tc>
      </w:tr>
      <w:tr w:rsidR="00F840EC" w:rsidRPr="003878FD" w14:paraId="7EB681D7" w14:textId="77777777" w:rsidTr="000C49EA">
        <w:trPr>
          <w:trHeight w:val="510"/>
          <w:jc w:val="center"/>
        </w:trPr>
        <w:tc>
          <w:tcPr>
            <w:tcW w:w="910" w:type="dxa"/>
            <w:shd w:val="clear" w:color="000000" w:fill="FFFFFF"/>
            <w:noWrap/>
            <w:vAlign w:val="center"/>
          </w:tcPr>
          <w:p w14:paraId="0AB69DE6" w14:textId="5D0A6BC8" w:rsidR="00F840EC" w:rsidRPr="003878FD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3878FD">
              <w:rPr>
                <w:rFonts w:ascii="Times New Roman" w:hAnsi="Times New Roman" w:cs="Times New Roman"/>
                <w:color w:val="000000"/>
                <w:lang w:val="en-US"/>
              </w:rPr>
              <w:t>11</w:t>
            </w:r>
          </w:p>
        </w:tc>
        <w:tc>
          <w:tcPr>
            <w:tcW w:w="2156" w:type="dxa"/>
            <w:shd w:val="clear" w:color="000000" w:fill="FFFFFF"/>
          </w:tcPr>
          <w:p w14:paraId="1AD426D8" w14:textId="17EC5DAD" w:rsidR="00F840EC" w:rsidRPr="00F840EC" w:rsidRDefault="00F840EC" w:rsidP="00F840EC">
            <w:pPr>
              <w:rPr>
                <w:rFonts w:ascii="Times New Roman" w:hAnsi="Times New Roman" w:cs="Times New Roman"/>
                <w:color w:val="000000"/>
              </w:rPr>
            </w:pPr>
            <w:r w:rsidRPr="00F840EC">
              <w:rPr>
                <w:rFonts w:ascii="Times New Roman" w:hAnsi="Times New Roman" w:cs="Times New Roman"/>
                <w:color w:val="000000"/>
              </w:rPr>
              <w:t xml:space="preserve">Антитела к миелопероксидазе (Anti-MPO) на 24 </w:t>
            </w:r>
            <w:r w:rsidRPr="00F840EC">
              <w:rPr>
                <w:rFonts w:ascii="Times New Roman" w:hAnsi="Times New Roman" w:cs="Times New Roman"/>
                <w:color w:val="000000"/>
              </w:rPr>
              <w:lastRenderedPageBreak/>
              <w:t xml:space="preserve">теста </w:t>
            </w:r>
          </w:p>
        </w:tc>
        <w:tc>
          <w:tcPr>
            <w:tcW w:w="6095" w:type="dxa"/>
            <w:shd w:val="clear" w:color="000000" w:fill="FFFFFF"/>
          </w:tcPr>
          <w:p w14:paraId="57E2FF57" w14:textId="22F4480B" w:rsidR="00F840EC" w:rsidRPr="00F840EC" w:rsidRDefault="00F840EC" w:rsidP="00F840EC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F840EC">
              <w:rPr>
                <w:rFonts w:ascii="Times New Roman" w:hAnsi="Times New Roman" w:cs="Times New Roman"/>
                <w:color w:val="000000"/>
              </w:rPr>
              <w:lastRenderedPageBreak/>
              <w:t xml:space="preserve">Набор Anti-MPO предназначен для количественного определения IgG-антител к миелопероксидазе (MPO) в образцах человеческой сыворотки или плазмы крови методом </w:t>
            </w:r>
            <w:r w:rsidRPr="00F840EC">
              <w:rPr>
                <w:rFonts w:ascii="Times New Roman" w:hAnsi="Times New Roman" w:cs="Times New Roman"/>
                <w:color w:val="000000"/>
              </w:rPr>
              <w:lastRenderedPageBreak/>
              <w:t xml:space="preserve">иммуноферментного анализа с целью диагностики определенных аутоиммунных васкулитов, таких как микроскопический полиартериит и «полулунный» гломерулонефрит, на основе технологии SMC только для использования вместе с анализатором закрытого типа «Alegria». Антигены: высокоочищенный антиген миелопероксидаза (MPO) из человеческих гранулоцитов. </w:t>
            </w:r>
          </w:p>
        </w:tc>
        <w:tc>
          <w:tcPr>
            <w:tcW w:w="1276" w:type="dxa"/>
            <w:shd w:val="clear" w:color="000000" w:fill="FFFFFF"/>
          </w:tcPr>
          <w:p w14:paraId="025CFA17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A6A8266" w14:textId="471EC449" w:rsidR="00F840EC" w:rsidRPr="00F840EC" w:rsidRDefault="00F840EC" w:rsidP="00F840E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40EC">
              <w:rPr>
                <w:rFonts w:ascii="Times New Roman" w:hAnsi="Times New Roman" w:cs="Times New Roman"/>
                <w:color w:val="000000"/>
              </w:rPr>
              <w:t>набор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0AC35466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23195C12" w14:textId="5978CFA8" w:rsidR="00F840EC" w:rsidRPr="00F840EC" w:rsidRDefault="00F840EC" w:rsidP="00F840E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40E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417" w:type="dxa"/>
            <w:shd w:val="clear" w:color="000000" w:fill="FFFFFF"/>
            <w:noWrap/>
            <w:vAlign w:val="center"/>
          </w:tcPr>
          <w:p w14:paraId="0291CBD5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1EEDF04A" w14:textId="15A1FDC9" w:rsidR="00F840EC" w:rsidRPr="00F840EC" w:rsidRDefault="00F840EC" w:rsidP="00F840E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40E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62 500,00</w:t>
            </w:r>
          </w:p>
        </w:tc>
        <w:tc>
          <w:tcPr>
            <w:tcW w:w="1758" w:type="dxa"/>
            <w:shd w:val="clear" w:color="000000" w:fill="FFFFFF"/>
            <w:noWrap/>
            <w:vAlign w:val="bottom"/>
          </w:tcPr>
          <w:p w14:paraId="292800E1" w14:textId="6A64CA7F" w:rsidR="00F840EC" w:rsidRPr="00A76E0B" w:rsidRDefault="00A76E0B" w:rsidP="00F840EC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62 500,00</w:t>
            </w:r>
          </w:p>
        </w:tc>
      </w:tr>
      <w:tr w:rsidR="00F840EC" w:rsidRPr="003878FD" w14:paraId="35F0B11C" w14:textId="77777777" w:rsidTr="000C49EA">
        <w:trPr>
          <w:trHeight w:val="510"/>
          <w:jc w:val="center"/>
        </w:trPr>
        <w:tc>
          <w:tcPr>
            <w:tcW w:w="910" w:type="dxa"/>
            <w:shd w:val="clear" w:color="000000" w:fill="FFFFFF"/>
            <w:noWrap/>
            <w:vAlign w:val="center"/>
          </w:tcPr>
          <w:p w14:paraId="3AA00799" w14:textId="6A404D33" w:rsidR="00F840EC" w:rsidRPr="003878FD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3878FD">
              <w:rPr>
                <w:rFonts w:ascii="Times New Roman" w:hAnsi="Times New Roman" w:cs="Times New Roman"/>
                <w:color w:val="000000"/>
                <w:lang w:val="en-US"/>
              </w:rPr>
              <w:lastRenderedPageBreak/>
              <w:t>12</w:t>
            </w:r>
          </w:p>
        </w:tc>
        <w:tc>
          <w:tcPr>
            <w:tcW w:w="2156" w:type="dxa"/>
            <w:shd w:val="clear" w:color="000000" w:fill="FFFFFF"/>
          </w:tcPr>
          <w:p w14:paraId="2850410A" w14:textId="43BB4709" w:rsidR="00F840EC" w:rsidRPr="00F840EC" w:rsidRDefault="00F840EC" w:rsidP="00F840EC">
            <w:pPr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F840EC">
              <w:rPr>
                <w:rFonts w:ascii="Times New Roman" w:hAnsi="Times New Roman" w:cs="Times New Roman"/>
                <w:color w:val="000000"/>
              </w:rPr>
              <w:t>Антитела</w:t>
            </w:r>
            <w:r w:rsidRPr="00F840EC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F840EC">
              <w:rPr>
                <w:rFonts w:ascii="Times New Roman" w:hAnsi="Times New Roman" w:cs="Times New Roman"/>
                <w:color w:val="000000"/>
              </w:rPr>
              <w:t>к</w:t>
            </w:r>
            <w:r w:rsidRPr="00F840EC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F840EC">
              <w:rPr>
                <w:rFonts w:ascii="Times New Roman" w:hAnsi="Times New Roman" w:cs="Times New Roman"/>
                <w:color w:val="000000"/>
              </w:rPr>
              <w:t>бете</w:t>
            </w:r>
            <w:r w:rsidRPr="00F840EC">
              <w:rPr>
                <w:rFonts w:ascii="Times New Roman" w:hAnsi="Times New Roman" w:cs="Times New Roman"/>
                <w:color w:val="000000"/>
                <w:lang w:val="en-US"/>
              </w:rPr>
              <w:t xml:space="preserve"> 2-</w:t>
            </w:r>
            <w:r w:rsidRPr="00F840EC">
              <w:rPr>
                <w:rFonts w:ascii="Times New Roman" w:hAnsi="Times New Roman" w:cs="Times New Roman"/>
                <w:color w:val="000000"/>
              </w:rPr>
              <w:t>гликопротеину</w:t>
            </w:r>
            <w:r w:rsidRPr="00F840EC">
              <w:rPr>
                <w:rFonts w:ascii="Times New Roman" w:hAnsi="Times New Roman" w:cs="Times New Roman"/>
                <w:color w:val="000000"/>
                <w:lang w:val="en-US"/>
              </w:rPr>
              <w:t xml:space="preserve"> I, IgG (Anti-</w:t>
            </w:r>
            <w:r w:rsidRPr="00F840EC">
              <w:rPr>
                <w:rFonts w:ascii="Times New Roman" w:hAnsi="Times New Roman" w:cs="Times New Roman"/>
                <w:color w:val="000000"/>
              </w:rPr>
              <w:t>β</w:t>
            </w:r>
            <w:r w:rsidRPr="00F840EC">
              <w:rPr>
                <w:rFonts w:ascii="Times New Roman" w:hAnsi="Times New Roman" w:cs="Times New Roman"/>
                <w:color w:val="000000"/>
                <w:lang w:val="en-US"/>
              </w:rPr>
              <w:t xml:space="preserve">2-Glycoprotein, I IgG) на 24 </w:t>
            </w:r>
            <w:r w:rsidRPr="00F840EC">
              <w:rPr>
                <w:rFonts w:ascii="Times New Roman" w:hAnsi="Times New Roman" w:cs="Times New Roman"/>
                <w:color w:val="000000"/>
              </w:rPr>
              <w:t>теста</w:t>
            </w:r>
          </w:p>
        </w:tc>
        <w:tc>
          <w:tcPr>
            <w:tcW w:w="6095" w:type="dxa"/>
            <w:shd w:val="clear" w:color="000000" w:fill="FFFFFF"/>
          </w:tcPr>
          <w:p w14:paraId="29DBE8E9" w14:textId="63F0BADA" w:rsidR="00F840EC" w:rsidRPr="00F840EC" w:rsidRDefault="00F840EC" w:rsidP="00F840EC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F840EC">
              <w:rPr>
                <w:rFonts w:ascii="Times New Roman" w:hAnsi="Times New Roman" w:cs="Times New Roman"/>
                <w:color w:val="000000"/>
              </w:rPr>
              <w:t>Набор Anti-β2-Glycoprotein I IgG предназначен для количественного определения IgG-антител к бета-2-гликопротеину I (β2GPI) в образцах человеческой сыворотки или плазмы крови методом иммуноферментного анализа с целью диагностики антифосфолипидного синдрома на основе технологии SMC только для использования вместе с анализатором закрытого типа «Alegria». Антигены: высокоочищенный человеческий бета-2-гликопротеин I.</w:t>
            </w:r>
          </w:p>
        </w:tc>
        <w:tc>
          <w:tcPr>
            <w:tcW w:w="1276" w:type="dxa"/>
            <w:shd w:val="clear" w:color="000000" w:fill="FFFFFF"/>
          </w:tcPr>
          <w:p w14:paraId="3864B2C2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B88591F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5905792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3C9C380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4830909" w14:textId="7D7C4757" w:rsidR="00F840EC" w:rsidRPr="00F840EC" w:rsidRDefault="00F840EC" w:rsidP="00F840E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40EC">
              <w:rPr>
                <w:rFonts w:ascii="Times New Roman" w:hAnsi="Times New Roman" w:cs="Times New Roman"/>
                <w:color w:val="000000"/>
              </w:rPr>
              <w:t>набор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4150E9A9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7AF7FE74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1B429CDC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3AF25133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61FE88AA" w14:textId="65885A05" w:rsidR="00F840EC" w:rsidRPr="00F840EC" w:rsidRDefault="00F840EC" w:rsidP="00F840E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40E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23</w:t>
            </w:r>
          </w:p>
        </w:tc>
        <w:tc>
          <w:tcPr>
            <w:tcW w:w="1417" w:type="dxa"/>
            <w:shd w:val="clear" w:color="000000" w:fill="FFFFFF"/>
            <w:noWrap/>
            <w:vAlign w:val="center"/>
          </w:tcPr>
          <w:p w14:paraId="1A9F97B1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3015CC08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108E8707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6F83696E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7CCDDF42" w14:textId="46DEE1A6" w:rsidR="00F840EC" w:rsidRPr="00F840EC" w:rsidRDefault="00F840EC" w:rsidP="00F840E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40E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62 500,00</w:t>
            </w:r>
          </w:p>
        </w:tc>
        <w:tc>
          <w:tcPr>
            <w:tcW w:w="1758" w:type="dxa"/>
            <w:shd w:val="clear" w:color="000000" w:fill="FFFFFF"/>
            <w:noWrap/>
            <w:vAlign w:val="bottom"/>
          </w:tcPr>
          <w:p w14:paraId="00FAF0B3" w14:textId="7E046554" w:rsidR="00F840EC" w:rsidRPr="00F840EC" w:rsidRDefault="00232120" w:rsidP="00F840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62 000,00</w:t>
            </w:r>
          </w:p>
        </w:tc>
      </w:tr>
      <w:tr w:rsidR="00F840EC" w:rsidRPr="003878FD" w14:paraId="52EEBFF6" w14:textId="77777777" w:rsidTr="000C49EA">
        <w:trPr>
          <w:trHeight w:val="510"/>
          <w:jc w:val="center"/>
        </w:trPr>
        <w:tc>
          <w:tcPr>
            <w:tcW w:w="910" w:type="dxa"/>
            <w:shd w:val="clear" w:color="000000" w:fill="FFFFFF"/>
            <w:noWrap/>
            <w:vAlign w:val="center"/>
          </w:tcPr>
          <w:p w14:paraId="6DC74DD8" w14:textId="58B7F33A" w:rsidR="00F840EC" w:rsidRPr="003878FD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3878FD">
              <w:rPr>
                <w:rFonts w:ascii="Times New Roman" w:hAnsi="Times New Roman" w:cs="Times New Roman"/>
                <w:color w:val="000000"/>
                <w:lang w:val="en-US"/>
              </w:rPr>
              <w:t>13</w:t>
            </w:r>
          </w:p>
        </w:tc>
        <w:tc>
          <w:tcPr>
            <w:tcW w:w="2156" w:type="dxa"/>
            <w:shd w:val="clear" w:color="000000" w:fill="FFFFFF"/>
          </w:tcPr>
          <w:p w14:paraId="12025880" w14:textId="7AA7F168" w:rsidR="00F840EC" w:rsidRPr="00F840EC" w:rsidRDefault="00F840EC" w:rsidP="00F840EC">
            <w:pPr>
              <w:rPr>
                <w:rFonts w:ascii="Times New Roman" w:hAnsi="Times New Roman" w:cs="Times New Roman"/>
                <w:color w:val="000000"/>
              </w:rPr>
            </w:pPr>
            <w:r w:rsidRPr="00F840EC">
              <w:rPr>
                <w:rFonts w:ascii="Times New Roman" w:hAnsi="Times New Roman" w:cs="Times New Roman"/>
                <w:color w:val="000000"/>
              </w:rPr>
              <w:t>Антитела к MCV (Anti-MCV) на 24 теста</w:t>
            </w:r>
          </w:p>
        </w:tc>
        <w:tc>
          <w:tcPr>
            <w:tcW w:w="6095" w:type="dxa"/>
            <w:shd w:val="clear" w:color="000000" w:fill="FFFFFF"/>
          </w:tcPr>
          <w:p w14:paraId="7F09D1E1" w14:textId="0EADE6A2" w:rsidR="00F840EC" w:rsidRPr="00F840EC" w:rsidRDefault="00F840EC" w:rsidP="00F840EC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F840EC">
              <w:rPr>
                <w:rFonts w:ascii="Times New Roman" w:hAnsi="Times New Roman" w:cs="Times New Roman"/>
                <w:color w:val="000000"/>
              </w:rPr>
              <w:t>Набор Anti-MCV предназначен для количественного определения IgG-антител к модифицированному цитруллинированномувиментину (MCV) в образцах человеческой сыворотки или плазмы крови методом иммуноферментного анализа с целью диагностики антифосфолипидного синдрома на основе технологии SMC только для использования вместе с анализатором закрытого типа «Alegria». Антиген: высокоочищенный модифицированный цитруллинированныйвиментин.</w:t>
            </w:r>
          </w:p>
        </w:tc>
        <w:tc>
          <w:tcPr>
            <w:tcW w:w="1276" w:type="dxa"/>
            <w:shd w:val="clear" w:color="000000" w:fill="FFFFFF"/>
          </w:tcPr>
          <w:p w14:paraId="3C48B802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D40DD83" w14:textId="77777777" w:rsidR="00146F4E" w:rsidRDefault="00146F4E" w:rsidP="00F840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C7EDA9B" w14:textId="77777777" w:rsidR="00146F4E" w:rsidRDefault="00146F4E" w:rsidP="00F840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9955B5A" w14:textId="77777777" w:rsidR="00146F4E" w:rsidRDefault="00146F4E" w:rsidP="00F840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1DE6CE1" w14:textId="77777777" w:rsidR="00146F4E" w:rsidRDefault="00146F4E" w:rsidP="00F840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6C5AB76" w14:textId="4CC80216" w:rsidR="00F840EC" w:rsidRPr="00F840EC" w:rsidRDefault="00F840EC" w:rsidP="00F840E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40EC">
              <w:rPr>
                <w:rFonts w:ascii="Times New Roman" w:hAnsi="Times New Roman" w:cs="Times New Roman"/>
                <w:color w:val="000000"/>
              </w:rPr>
              <w:t>набор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4D7C35F6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3D03BDC5" w14:textId="77777777" w:rsidR="00146F4E" w:rsidRDefault="00146F4E" w:rsidP="00F840EC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5393F3B9" w14:textId="77777777" w:rsidR="00146F4E" w:rsidRDefault="00146F4E" w:rsidP="00F840EC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6DF9F325" w14:textId="77777777" w:rsidR="00146F4E" w:rsidRDefault="00146F4E" w:rsidP="00F840EC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28F1C4B5" w14:textId="77777777" w:rsidR="00146F4E" w:rsidRDefault="00146F4E" w:rsidP="00F840EC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584F981F" w14:textId="47E8EA95" w:rsidR="00F840EC" w:rsidRPr="00F840EC" w:rsidRDefault="00F840EC" w:rsidP="00F840E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40E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12</w:t>
            </w:r>
          </w:p>
        </w:tc>
        <w:tc>
          <w:tcPr>
            <w:tcW w:w="1417" w:type="dxa"/>
            <w:shd w:val="clear" w:color="000000" w:fill="FFFFFF"/>
            <w:noWrap/>
            <w:vAlign w:val="center"/>
          </w:tcPr>
          <w:p w14:paraId="73C965D8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5E142DBE" w14:textId="77777777" w:rsidR="00146F4E" w:rsidRDefault="00146F4E" w:rsidP="00F840EC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472BB1A2" w14:textId="77777777" w:rsidR="00146F4E" w:rsidRDefault="00146F4E" w:rsidP="00F840EC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724A64FF" w14:textId="77777777" w:rsidR="00146F4E" w:rsidRDefault="00146F4E" w:rsidP="00F840EC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2B117FFA" w14:textId="77777777" w:rsidR="00146F4E" w:rsidRDefault="00146F4E" w:rsidP="00F840EC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008BB754" w14:textId="312F046C" w:rsidR="00F840EC" w:rsidRPr="00F840EC" w:rsidRDefault="00F840EC" w:rsidP="00F840E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40E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94 800,00</w:t>
            </w:r>
          </w:p>
        </w:tc>
        <w:tc>
          <w:tcPr>
            <w:tcW w:w="1758" w:type="dxa"/>
            <w:shd w:val="clear" w:color="000000" w:fill="FFFFFF"/>
            <w:noWrap/>
            <w:vAlign w:val="bottom"/>
          </w:tcPr>
          <w:p w14:paraId="0B04D1BC" w14:textId="7E9F1D1D" w:rsidR="00F840EC" w:rsidRPr="00F840EC" w:rsidRDefault="00232120" w:rsidP="00F840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94 800,00</w:t>
            </w:r>
          </w:p>
        </w:tc>
      </w:tr>
      <w:tr w:rsidR="00F840EC" w:rsidRPr="003878FD" w14:paraId="6580172E" w14:textId="77777777" w:rsidTr="000C49EA">
        <w:trPr>
          <w:trHeight w:val="510"/>
          <w:jc w:val="center"/>
        </w:trPr>
        <w:tc>
          <w:tcPr>
            <w:tcW w:w="910" w:type="dxa"/>
            <w:shd w:val="clear" w:color="000000" w:fill="FFFFFF"/>
            <w:noWrap/>
            <w:vAlign w:val="center"/>
          </w:tcPr>
          <w:p w14:paraId="2C471B38" w14:textId="6AF44B0D" w:rsidR="00F840EC" w:rsidRPr="003878FD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3878FD">
              <w:rPr>
                <w:rFonts w:ascii="Times New Roman" w:hAnsi="Times New Roman" w:cs="Times New Roman"/>
                <w:color w:val="000000"/>
                <w:lang w:val="en-US"/>
              </w:rPr>
              <w:t>14</w:t>
            </w:r>
          </w:p>
        </w:tc>
        <w:tc>
          <w:tcPr>
            <w:tcW w:w="2156" w:type="dxa"/>
            <w:shd w:val="clear" w:color="000000" w:fill="FFFFFF"/>
          </w:tcPr>
          <w:p w14:paraId="3EEC0338" w14:textId="45918535" w:rsidR="00F840EC" w:rsidRPr="00F840EC" w:rsidRDefault="00F840EC" w:rsidP="00F840EC">
            <w:pPr>
              <w:rPr>
                <w:rFonts w:ascii="Times New Roman" w:hAnsi="Times New Roman" w:cs="Times New Roman"/>
                <w:color w:val="000000"/>
              </w:rPr>
            </w:pPr>
            <w:r w:rsidRPr="00F840EC">
              <w:rPr>
                <w:rFonts w:ascii="Times New Roman" w:hAnsi="Times New Roman" w:cs="Times New Roman"/>
                <w:color w:val="000000"/>
              </w:rPr>
              <w:t>Антитела к циклическому цитруллинированному пептиду, высокочувствительный тест (Anti-CCP hs) на 24 теста</w:t>
            </w:r>
          </w:p>
        </w:tc>
        <w:tc>
          <w:tcPr>
            <w:tcW w:w="6095" w:type="dxa"/>
            <w:shd w:val="clear" w:color="000000" w:fill="FFFFFF"/>
          </w:tcPr>
          <w:p w14:paraId="7F4446F1" w14:textId="52E782BB" w:rsidR="00F840EC" w:rsidRPr="00F840EC" w:rsidRDefault="00F840EC" w:rsidP="00F840EC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F840EC">
              <w:rPr>
                <w:rFonts w:ascii="Times New Roman" w:hAnsi="Times New Roman" w:cs="Times New Roman"/>
                <w:color w:val="000000"/>
              </w:rPr>
              <w:t>Набор Anti-CCP предназначен для количественного определения IgG-антител к циклическим цитруллинированным пептидам (ССР) в образцах человеческой сыворотки или плазмы крови методом иммуноферментного анализа на основе технологии SMC только для использования вместе с анализатором закрытого типа «Alegria». Антиген: циклические цитруллинированные белки (MCV).</w:t>
            </w:r>
          </w:p>
        </w:tc>
        <w:tc>
          <w:tcPr>
            <w:tcW w:w="1276" w:type="dxa"/>
            <w:shd w:val="clear" w:color="000000" w:fill="FFFFFF"/>
          </w:tcPr>
          <w:p w14:paraId="27478DB0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64143D3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3E0DF17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CB38041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9629651" w14:textId="24DB50B2" w:rsidR="00F840EC" w:rsidRPr="00F840EC" w:rsidRDefault="00F840EC" w:rsidP="00F840E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40EC">
              <w:rPr>
                <w:rFonts w:ascii="Times New Roman" w:hAnsi="Times New Roman" w:cs="Times New Roman"/>
                <w:color w:val="000000"/>
              </w:rPr>
              <w:t>набор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44811BA2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3886386C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05979CF9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200BA99A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562D8A8D" w14:textId="246DB6D4" w:rsidR="00F840EC" w:rsidRPr="00F840EC" w:rsidRDefault="00F840EC" w:rsidP="00F840E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40E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35</w:t>
            </w:r>
          </w:p>
        </w:tc>
        <w:tc>
          <w:tcPr>
            <w:tcW w:w="1417" w:type="dxa"/>
            <w:shd w:val="clear" w:color="000000" w:fill="FFFFFF"/>
            <w:noWrap/>
            <w:vAlign w:val="center"/>
          </w:tcPr>
          <w:p w14:paraId="232E35ED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6C4D64A8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685C8202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22EEE9E0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2C291712" w14:textId="3FF48714" w:rsidR="00F840EC" w:rsidRPr="00F840EC" w:rsidRDefault="00F840EC" w:rsidP="00F840E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40E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79 500,00</w:t>
            </w:r>
          </w:p>
        </w:tc>
        <w:tc>
          <w:tcPr>
            <w:tcW w:w="1758" w:type="dxa"/>
            <w:shd w:val="clear" w:color="000000" w:fill="FFFFFF"/>
            <w:noWrap/>
            <w:vAlign w:val="bottom"/>
          </w:tcPr>
          <w:p w14:paraId="3F66CAD5" w14:textId="7BC15531" w:rsidR="00F840EC" w:rsidRPr="00F840EC" w:rsidRDefault="00232120" w:rsidP="00F840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79 500,00</w:t>
            </w:r>
          </w:p>
        </w:tc>
      </w:tr>
      <w:tr w:rsidR="00F840EC" w:rsidRPr="003878FD" w14:paraId="39F0D8D1" w14:textId="77777777" w:rsidTr="000C49EA">
        <w:trPr>
          <w:trHeight w:val="510"/>
          <w:jc w:val="center"/>
        </w:trPr>
        <w:tc>
          <w:tcPr>
            <w:tcW w:w="910" w:type="dxa"/>
            <w:shd w:val="clear" w:color="000000" w:fill="FFFFFF"/>
            <w:noWrap/>
            <w:vAlign w:val="center"/>
          </w:tcPr>
          <w:p w14:paraId="7E063CB0" w14:textId="70DDACAC" w:rsidR="00F840EC" w:rsidRPr="003878FD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3878FD">
              <w:rPr>
                <w:rFonts w:ascii="Times New Roman" w:hAnsi="Times New Roman" w:cs="Times New Roman"/>
                <w:color w:val="000000"/>
                <w:lang w:val="en-US"/>
              </w:rPr>
              <w:t>15</w:t>
            </w:r>
          </w:p>
        </w:tc>
        <w:tc>
          <w:tcPr>
            <w:tcW w:w="2156" w:type="dxa"/>
            <w:shd w:val="clear" w:color="000000" w:fill="FFFFFF"/>
          </w:tcPr>
          <w:p w14:paraId="50532B3D" w14:textId="31315E43" w:rsidR="00F840EC" w:rsidRPr="00F840EC" w:rsidRDefault="00F840EC" w:rsidP="00F840EC">
            <w:pPr>
              <w:rPr>
                <w:rFonts w:ascii="Times New Roman" w:hAnsi="Times New Roman" w:cs="Times New Roman"/>
                <w:color w:val="000000"/>
              </w:rPr>
            </w:pPr>
            <w:r w:rsidRPr="00F840EC">
              <w:rPr>
                <w:rFonts w:ascii="Times New Roman" w:hAnsi="Times New Roman" w:cs="Times New Roman"/>
                <w:color w:val="000000"/>
              </w:rPr>
              <w:t xml:space="preserve">Набор для определения положительного </w:t>
            </w:r>
            <w:r w:rsidRPr="00F840EC">
              <w:rPr>
                <w:rFonts w:ascii="Times New Roman" w:hAnsi="Times New Roman" w:cs="Times New Roman"/>
                <w:color w:val="000000"/>
              </w:rPr>
              <w:lastRenderedPageBreak/>
              <w:t>контроля</w:t>
            </w:r>
          </w:p>
        </w:tc>
        <w:tc>
          <w:tcPr>
            <w:tcW w:w="6095" w:type="dxa"/>
            <w:shd w:val="clear" w:color="000000" w:fill="FFFFFF"/>
          </w:tcPr>
          <w:p w14:paraId="21AEB461" w14:textId="4DF9FC18" w:rsidR="00F840EC" w:rsidRPr="00F840EC" w:rsidRDefault="00F840EC" w:rsidP="00F840EC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F840EC">
              <w:rPr>
                <w:rFonts w:ascii="Times New Roman" w:hAnsi="Times New Roman" w:cs="Times New Roman"/>
                <w:color w:val="000000"/>
              </w:rPr>
              <w:lastRenderedPageBreak/>
              <w:t xml:space="preserve">Положительный контроль Positivecontrol SMC   предназначен для внешнего контроля качества определения антител на анализаторе закрытого типа «Alegria» иммуноферментным методом на основе технологии SMC </w:t>
            </w:r>
          </w:p>
        </w:tc>
        <w:tc>
          <w:tcPr>
            <w:tcW w:w="1276" w:type="dxa"/>
            <w:shd w:val="clear" w:color="000000" w:fill="FFFFFF"/>
          </w:tcPr>
          <w:p w14:paraId="04206EA8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64AB252" w14:textId="6B41E7BD" w:rsidR="00F840EC" w:rsidRPr="00F840EC" w:rsidRDefault="00F840EC" w:rsidP="00F840E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40EC">
              <w:rPr>
                <w:rFonts w:ascii="Times New Roman" w:hAnsi="Times New Roman" w:cs="Times New Roman"/>
                <w:color w:val="000000"/>
              </w:rPr>
              <w:t>набор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39C20AC7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3AA7DFC3" w14:textId="64243BB3" w:rsidR="00F840EC" w:rsidRPr="00F840EC" w:rsidRDefault="00F840EC" w:rsidP="00F840E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40E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</w:t>
            </w:r>
          </w:p>
        </w:tc>
        <w:tc>
          <w:tcPr>
            <w:tcW w:w="1417" w:type="dxa"/>
            <w:shd w:val="clear" w:color="000000" w:fill="FFFFFF"/>
            <w:noWrap/>
            <w:vAlign w:val="center"/>
          </w:tcPr>
          <w:p w14:paraId="6730F792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bookmarkStart w:id="1" w:name="_GoBack"/>
            <w:bookmarkEnd w:id="1"/>
          </w:p>
          <w:p w14:paraId="55400BDD" w14:textId="2418D1AF" w:rsidR="00F840EC" w:rsidRPr="00F840EC" w:rsidRDefault="00F840EC" w:rsidP="00F840E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40E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75 000,00</w:t>
            </w:r>
          </w:p>
        </w:tc>
        <w:tc>
          <w:tcPr>
            <w:tcW w:w="1758" w:type="dxa"/>
            <w:shd w:val="clear" w:color="000000" w:fill="FFFFFF"/>
            <w:noWrap/>
            <w:vAlign w:val="bottom"/>
          </w:tcPr>
          <w:p w14:paraId="1513F6D4" w14:textId="44A3609A" w:rsidR="00F840EC" w:rsidRPr="00F840EC" w:rsidRDefault="00232120" w:rsidP="00F840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75 000,00</w:t>
            </w:r>
          </w:p>
        </w:tc>
      </w:tr>
      <w:tr w:rsidR="00F840EC" w:rsidRPr="003878FD" w14:paraId="62E830B9" w14:textId="77777777" w:rsidTr="000C49EA">
        <w:trPr>
          <w:trHeight w:val="510"/>
          <w:jc w:val="center"/>
        </w:trPr>
        <w:tc>
          <w:tcPr>
            <w:tcW w:w="910" w:type="dxa"/>
            <w:shd w:val="clear" w:color="000000" w:fill="FFFFFF"/>
            <w:noWrap/>
            <w:vAlign w:val="center"/>
          </w:tcPr>
          <w:p w14:paraId="67BA8D6F" w14:textId="4FD4F7DC" w:rsidR="00F840EC" w:rsidRPr="003878FD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3878FD">
              <w:rPr>
                <w:rFonts w:ascii="Times New Roman" w:hAnsi="Times New Roman" w:cs="Times New Roman"/>
                <w:color w:val="000000"/>
                <w:lang w:val="en-US"/>
              </w:rPr>
              <w:lastRenderedPageBreak/>
              <w:t>16</w:t>
            </w:r>
          </w:p>
        </w:tc>
        <w:tc>
          <w:tcPr>
            <w:tcW w:w="2156" w:type="dxa"/>
            <w:shd w:val="clear" w:color="000000" w:fill="FFFFFF"/>
          </w:tcPr>
          <w:p w14:paraId="7AD0CE69" w14:textId="2B46BD8C" w:rsidR="00F840EC" w:rsidRPr="00F840EC" w:rsidRDefault="00F840EC" w:rsidP="00F840EC">
            <w:pPr>
              <w:rPr>
                <w:rFonts w:ascii="Times New Roman" w:hAnsi="Times New Roman" w:cs="Times New Roman"/>
                <w:color w:val="000000"/>
              </w:rPr>
            </w:pPr>
            <w:r w:rsidRPr="00F840EC">
              <w:rPr>
                <w:rFonts w:ascii="Times New Roman" w:hAnsi="Times New Roman" w:cs="Times New Roman"/>
                <w:color w:val="000000"/>
              </w:rPr>
              <w:t>Набор для определения отрицательного контроля</w:t>
            </w:r>
          </w:p>
        </w:tc>
        <w:tc>
          <w:tcPr>
            <w:tcW w:w="6095" w:type="dxa"/>
            <w:shd w:val="clear" w:color="000000" w:fill="FFFFFF"/>
          </w:tcPr>
          <w:p w14:paraId="378B9259" w14:textId="53E27861" w:rsidR="00F840EC" w:rsidRPr="00F840EC" w:rsidRDefault="00F840EC" w:rsidP="00F840EC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F840EC">
              <w:rPr>
                <w:rFonts w:ascii="Times New Roman" w:hAnsi="Times New Roman" w:cs="Times New Roman"/>
                <w:color w:val="000000"/>
              </w:rPr>
              <w:t xml:space="preserve">Отрицательный контроль Negativecontrol SMC   предназначен для внешнего контроля качества определения антител на анализаторе закрытого типа «Alegria» иммуноферментным методом на основе технологии SMC </w:t>
            </w:r>
          </w:p>
        </w:tc>
        <w:tc>
          <w:tcPr>
            <w:tcW w:w="1276" w:type="dxa"/>
            <w:shd w:val="clear" w:color="000000" w:fill="FFFFFF"/>
          </w:tcPr>
          <w:p w14:paraId="153D5301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A9D05B2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07A3215" w14:textId="6CA615BE" w:rsidR="00F840EC" w:rsidRPr="00F840EC" w:rsidRDefault="00F840EC" w:rsidP="00F840E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40EC">
              <w:rPr>
                <w:rFonts w:ascii="Times New Roman" w:hAnsi="Times New Roman" w:cs="Times New Roman"/>
                <w:color w:val="000000"/>
              </w:rPr>
              <w:t>набор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0376803F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6F89DB25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6AE0099F" w14:textId="7422A110" w:rsidR="00F840EC" w:rsidRPr="00F840EC" w:rsidRDefault="00F840EC" w:rsidP="00F840E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40E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</w:t>
            </w:r>
          </w:p>
        </w:tc>
        <w:tc>
          <w:tcPr>
            <w:tcW w:w="1417" w:type="dxa"/>
            <w:shd w:val="clear" w:color="000000" w:fill="FFFFFF"/>
            <w:noWrap/>
            <w:vAlign w:val="center"/>
          </w:tcPr>
          <w:p w14:paraId="6ED2104F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29A3F5AB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2FDE093B" w14:textId="0BC8990B" w:rsidR="00F840EC" w:rsidRPr="00F840EC" w:rsidRDefault="00F840EC" w:rsidP="00F840E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40E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75 000,00</w:t>
            </w:r>
          </w:p>
        </w:tc>
        <w:tc>
          <w:tcPr>
            <w:tcW w:w="1758" w:type="dxa"/>
            <w:shd w:val="clear" w:color="000000" w:fill="FFFFFF"/>
            <w:noWrap/>
            <w:vAlign w:val="bottom"/>
          </w:tcPr>
          <w:p w14:paraId="7414F42C" w14:textId="5ABBCCB6" w:rsidR="00F840EC" w:rsidRPr="00F840EC" w:rsidRDefault="00232120" w:rsidP="00F840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75 000,00</w:t>
            </w:r>
          </w:p>
        </w:tc>
      </w:tr>
      <w:tr w:rsidR="00F840EC" w:rsidRPr="003878FD" w14:paraId="71CCCFF7" w14:textId="77777777" w:rsidTr="000C49EA">
        <w:trPr>
          <w:trHeight w:val="510"/>
          <w:jc w:val="center"/>
        </w:trPr>
        <w:tc>
          <w:tcPr>
            <w:tcW w:w="910" w:type="dxa"/>
            <w:shd w:val="clear" w:color="000000" w:fill="FFFFFF"/>
            <w:noWrap/>
            <w:vAlign w:val="center"/>
          </w:tcPr>
          <w:p w14:paraId="19876916" w14:textId="1132BABF" w:rsidR="00F840EC" w:rsidRPr="003878FD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3878FD">
              <w:rPr>
                <w:rFonts w:ascii="Times New Roman" w:hAnsi="Times New Roman" w:cs="Times New Roman"/>
                <w:color w:val="000000"/>
                <w:lang w:val="en-US"/>
              </w:rPr>
              <w:t>17</w:t>
            </w:r>
          </w:p>
        </w:tc>
        <w:tc>
          <w:tcPr>
            <w:tcW w:w="2156" w:type="dxa"/>
            <w:shd w:val="clear" w:color="000000" w:fill="FFFFFF"/>
          </w:tcPr>
          <w:p w14:paraId="7AD7388C" w14:textId="104460F8" w:rsidR="00F840EC" w:rsidRPr="00F840EC" w:rsidRDefault="00F840EC" w:rsidP="00F840EC">
            <w:pPr>
              <w:rPr>
                <w:rFonts w:ascii="Times New Roman" w:hAnsi="Times New Roman" w:cs="Times New Roman"/>
                <w:color w:val="000000"/>
              </w:rPr>
            </w:pPr>
            <w:r w:rsidRPr="00F840EC">
              <w:rPr>
                <w:rFonts w:ascii="Times New Roman" w:hAnsi="Times New Roman" w:cs="Times New Roman"/>
                <w:color w:val="000000"/>
              </w:rPr>
              <w:t>Антинейтрофильные цитоплазматические антитела, скрининг (ANCA-screen) на 24 теста</w:t>
            </w:r>
          </w:p>
        </w:tc>
        <w:tc>
          <w:tcPr>
            <w:tcW w:w="6095" w:type="dxa"/>
            <w:shd w:val="clear" w:color="000000" w:fill="FFFFFF"/>
          </w:tcPr>
          <w:p w14:paraId="2DA13E9C" w14:textId="6143B25C" w:rsidR="00F840EC" w:rsidRPr="00F840EC" w:rsidRDefault="00F840EC" w:rsidP="00F840EC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F840EC">
              <w:rPr>
                <w:rFonts w:ascii="Times New Roman" w:hAnsi="Times New Roman" w:cs="Times New Roman"/>
                <w:color w:val="000000"/>
              </w:rPr>
              <w:t xml:space="preserve">Набор ANCAscreen (highsensitive) предназначен для качественного скринингового определения IgG-антител к цитоплазматическим антигенам нейтрофилов (ANCA) в образцах человеческой сыворотки или плазмы крови с целью диагностики системных васкулитов на основе технологии SMC только для использования вместе с анализатором закрытого типа «Alegria». Антигены: смесь высокоочищенных антигенов PR3 и MPO в каждой лунке планшета. </w:t>
            </w:r>
          </w:p>
        </w:tc>
        <w:tc>
          <w:tcPr>
            <w:tcW w:w="1276" w:type="dxa"/>
            <w:shd w:val="clear" w:color="000000" w:fill="FFFFFF"/>
          </w:tcPr>
          <w:p w14:paraId="3248D462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40D71E7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73CB10A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DCDD6E4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39804CB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DEBA1F1" w14:textId="5CB9EBCD" w:rsidR="00F840EC" w:rsidRPr="00F840EC" w:rsidRDefault="00F840EC" w:rsidP="00F840E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40EC">
              <w:rPr>
                <w:rFonts w:ascii="Times New Roman" w:hAnsi="Times New Roman" w:cs="Times New Roman"/>
                <w:color w:val="000000"/>
              </w:rPr>
              <w:t>набор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4F7CA042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1ED23CF4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7960A116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1AAAD261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3E81D996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73B06806" w14:textId="2655A403" w:rsidR="00F840EC" w:rsidRPr="00F840EC" w:rsidRDefault="00F840EC" w:rsidP="00F840E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40E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15</w:t>
            </w:r>
          </w:p>
        </w:tc>
        <w:tc>
          <w:tcPr>
            <w:tcW w:w="1417" w:type="dxa"/>
            <w:shd w:val="clear" w:color="000000" w:fill="FFFFFF"/>
            <w:noWrap/>
            <w:vAlign w:val="center"/>
          </w:tcPr>
          <w:p w14:paraId="0D7B5476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450A40D7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32F7D05A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04B011EC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761263D9" w14:textId="77777777" w:rsidR="00F840EC" w:rsidRDefault="00F840EC" w:rsidP="00F840EC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5193A757" w14:textId="71AC324B" w:rsidR="00F840EC" w:rsidRPr="00F840EC" w:rsidRDefault="00F840EC" w:rsidP="00F840E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40E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55 105,00</w:t>
            </w:r>
          </w:p>
        </w:tc>
        <w:tc>
          <w:tcPr>
            <w:tcW w:w="1758" w:type="dxa"/>
            <w:shd w:val="clear" w:color="000000" w:fill="FFFFFF"/>
            <w:noWrap/>
            <w:vAlign w:val="bottom"/>
          </w:tcPr>
          <w:p w14:paraId="28878382" w14:textId="642ACA0A" w:rsidR="00F840EC" w:rsidRPr="00F840EC" w:rsidRDefault="00232120" w:rsidP="00F840E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55 105,00</w:t>
            </w:r>
          </w:p>
        </w:tc>
      </w:tr>
      <w:bookmarkEnd w:id="0"/>
    </w:tbl>
    <w:p w14:paraId="4AADBE74" w14:textId="77777777" w:rsidR="00287EAD" w:rsidRPr="003878FD" w:rsidRDefault="00287EAD" w:rsidP="009F691F">
      <w:pPr>
        <w:spacing w:after="0"/>
        <w:rPr>
          <w:rFonts w:ascii="Times New Roman" w:hAnsi="Times New Roman" w:cs="Times New Roman"/>
          <w:b/>
          <w:color w:val="000000" w:themeColor="text1"/>
          <w:spacing w:val="1"/>
          <w:shd w:val="clear" w:color="auto" w:fill="FFFFFF"/>
          <w:lang w:val="kk-KZ"/>
        </w:rPr>
      </w:pPr>
    </w:p>
    <w:sectPr w:rsidR="00287EAD" w:rsidRPr="003878FD" w:rsidSect="00867791">
      <w:pgSz w:w="16838" w:h="11906" w:orient="landscape"/>
      <w:pgMar w:top="566" w:right="1134" w:bottom="1276" w:left="709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19795C" w14:textId="77777777" w:rsidR="00095F5C" w:rsidRDefault="00095F5C" w:rsidP="0082634C">
      <w:pPr>
        <w:spacing w:after="0" w:line="240" w:lineRule="auto"/>
      </w:pPr>
      <w:r>
        <w:separator/>
      </w:r>
    </w:p>
  </w:endnote>
  <w:endnote w:type="continuationSeparator" w:id="0">
    <w:p w14:paraId="75DE86F7" w14:textId="77777777" w:rsidR="00095F5C" w:rsidRDefault="00095F5C" w:rsidP="008263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4DC8B5" w14:textId="77777777" w:rsidR="00095F5C" w:rsidRDefault="00095F5C" w:rsidP="0082634C">
      <w:pPr>
        <w:spacing w:after="0" w:line="240" w:lineRule="auto"/>
      </w:pPr>
      <w:r>
        <w:separator/>
      </w:r>
    </w:p>
  </w:footnote>
  <w:footnote w:type="continuationSeparator" w:id="0">
    <w:p w14:paraId="413D0539" w14:textId="77777777" w:rsidR="00095F5C" w:rsidRDefault="00095F5C" w:rsidP="008263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5D5E6D"/>
    <w:multiLevelType w:val="hybridMultilevel"/>
    <w:tmpl w:val="FA9A87B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0F5CD7"/>
    <w:multiLevelType w:val="hybridMultilevel"/>
    <w:tmpl w:val="8410DE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923016"/>
    <w:multiLevelType w:val="multilevel"/>
    <w:tmpl w:val="F398A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4CC1AF0"/>
    <w:multiLevelType w:val="hybridMultilevel"/>
    <w:tmpl w:val="4F10AE1E"/>
    <w:lvl w:ilvl="0" w:tplc="EADA65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222079F0">
      <w:start w:val="1"/>
      <w:numFmt w:val="decimal"/>
      <w:lvlText w:val="%2."/>
      <w:lvlJc w:val="left"/>
      <w:pPr>
        <w:ind w:left="2464" w:hanging="103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7850A4A"/>
    <w:multiLevelType w:val="hybridMultilevel"/>
    <w:tmpl w:val="24727F1A"/>
    <w:lvl w:ilvl="0" w:tplc="D4FC5B0A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AC33ECF"/>
    <w:multiLevelType w:val="hybridMultilevel"/>
    <w:tmpl w:val="29949A68"/>
    <w:lvl w:ilvl="0" w:tplc="8A6E2E06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90C3BB1"/>
    <w:multiLevelType w:val="multilevel"/>
    <w:tmpl w:val="7CB48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6B145DD"/>
    <w:multiLevelType w:val="hybridMultilevel"/>
    <w:tmpl w:val="71FAECC4"/>
    <w:lvl w:ilvl="0" w:tplc="D1DA3A58">
      <w:start w:val="1"/>
      <w:numFmt w:val="decimal"/>
      <w:lvlText w:val="%1."/>
      <w:lvlJc w:val="left"/>
      <w:pPr>
        <w:ind w:left="928" w:hanging="360"/>
      </w:pPr>
      <w:rPr>
        <w:rFonts w:ascii="Times New Roman" w:eastAsia="Calibri" w:hAnsi="Times New Roman" w:cs="Times New Roman"/>
        <w:b w:val="0"/>
        <w:strike w:val="0"/>
      </w:rPr>
    </w:lvl>
    <w:lvl w:ilvl="1" w:tplc="98AEB816">
      <w:start w:val="1"/>
      <w:numFmt w:val="decimal"/>
      <w:lvlText w:val="%2)"/>
      <w:lvlJc w:val="left"/>
      <w:pPr>
        <w:ind w:left="1803" w:hanging="810"/>
      </w:pPr>
      <w:rPr>
        <w:rFonts w:hint="default"/>
        <w:b w:val="0"/>
        <w:strike w:val="0"/>
        <w:sz w:val="28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5FAD4412"/>
    <w:multiLevelType w:val="hybridMultilevel"/>
    <w:tmpl w:val="B822889C"/>
    <w:lvl w:ilvl="0" w:tplc="EADA65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87F2745"/>
    <w:multiLevelType w:val="hybridMultilevel"/>
    <w:tmpl w:val="685E774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6F5E4A02"/>
    <w:multiLevelType w:val="multilevel"/>
    <w:tmpl w:val="C4AEC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9"/>
  </w:num>
  <w:num w:numId="3">
    <w:abstractNumId w:val="8"/>
  </w:num>
  <w:num w:numId="4">
    <w:abstractNumId w:val="3"/>
  </w:num>
  <w:num w:numId="5">
    <w:abstractNumId w:val="5"/>
  </w:num>
  <w:num w:numId="6">
    <w:abstractNumId w:val="7"/>
  </w:num>
  <w:num w:numId="7">
    <w:abstractNumId w:val="1"/>
  </w:num>
  <w:num w:numId="8">
    <w:abstractNumId w:val="0"/>
  </w:num>
  <w:num w:numId="9">
    <w:abstractNumId w:val="2"/>
  </w:num>
  <w:num w:numId="10">
    <w:abstractNumId w:val="6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764"/>
    <w:rsid w:val="000014C2"/>
    <w:rsid w:val="000015C3"/>
    <w:rsid w:val="00002B17"/>
    <w:rsid w:val="00002B51"/>
    <w:rsid w:val="0000360F"/>
    <w:rsid w:val="00004818"/>
    <w:rsid w:val="0000528A"/>
    <w:rsid w:val="0000628C"/>
    <w:rsid w:val="000069D4"/>
    <w:rsid w:val="00006AA4"/>
    <w:rsid w:val="00010A48"/>
    <w:rsid w:val="00011206"/>
    <w:rsid w:val="000126C9"/>
    <w:rsid w:val="00014621"/>
    <w:rsid w:val="00015191"/>
    <w:rsid w:val="00017486"/>
    <w:rsid w:val="00022148"/>
    <w:rsid w:val="000232C7"/>
    <w:rsid w:val="00025A21"/>
    <w:rsid w:val="000269B8"/>
    <w:rsid w:val="000314F4"/>
    <w:rsid w:val="00031AF4"/>
    <w:rsid w:val="000321D3"/>
    <w:rsid w:val="000324BA"/>
    <w:rsid w:val="000349C7"/>
    <w:rsid w:val="0003560B"/>
    <w:rsid w:val="00037326"/>
    <w:rsid w:val="000403B4"/>
    <w:rsid w:val="0004133F"/>
    <w:rsid w:val="0004229B"/>
    <w:rsid w:val="000437D1"/>
    <w:rsid w:val="00044963"/>
    <w:rsid w:val="000450CB"/>
    <w:rsid w:val="00045681"/>
    <w:rsid w:val="00046305"/>
    <w:rsid w:val="00053CF9"/>
    <w:rsid w:val="00057F11"/>
    <w:rsid w:val="00060276"/>
    <w:rsid w:val="00062A63"/>
    <w:rsid w:val="000635CC"/>
    <w:rsid w:val="0006415E"/>
    <w:rsid w:val="0007163E"/>
    <w:rsid w:val="0007221D"/>
    <w:rsid w:val="00076867"/>
    <w:rsid w:val="00083DE0"/>
    <w:rsid w:val="00086FD6"/>
    <w:rsid w:val="00087B1E"/>
    <w:rsid w:val="00091DD6"/>
    <w:rsid w:val="0009420B"/>
    <w:rsid w:val="000942D8"/>
    <w:rsid w:val="000946B4"/>
    <w:rsid w:val="0009506A"/>
    <w:rsid w:val="00095F5C"/>
    <w:rsid w:val="000A12CA"/>
    <w:rsid w:val="000A1F15"/>
    <w:rsid w:val="000A4725"/>
    <w:rsid w:val="000A4A26"/>
    <w:rsid w:val="000A4C38"/>
    <w:rsid w:val="000B1748"/>
    <w:rsid w:val="000B4A42"/>
    <w:rsid w:val="000B6857"/>
    <w:rsid w:val="000C0AAA"/>
    <w:rsid w:val="000C5235"/>
    <w:rsid w:val="000C7738"/>
    <w:rsid w:val="000C7BDF"/>
    <w:rsid w:val="000D3349"/>
    <w:rsid w:val="000D7628"/>
    <w:rsid w:val="000E2B69"/>
    <w:rsid w:val="000E3759"/>
    <w:rsid w:val="000E3ABD"/>
    <w:rsid w:val="000E5AD4"/>
    <w:rsid w:val="000E5E0D"/>
    <w:rsid w:val="000F12ED"/>
    <w:rsid w:val="000F4D54"/>
    <w:rsid w:val="000F6FB9"/>
    <w:rsid w:val="000F7436"/>
    <w:rsid w:val="000F7F8D"/>
    <w:rsid w:val="001000D8"/>
    <w:rsid w:val="00115A41"/>
    <w:rsid w:val="00117B45"/>
    <w:rsid w:val="00120CD7"/>
    <w:rsid w:val="00123005"/>
    <w:rsid w:val="00124B48"/>
    <w:rsid w:val="0012561A"/>
    <w:rsid w:val="00125C20"/>
    <w:rsid w:val="00127136"/>
    <w:rsid w:val="001305FF"/>
    <w:rsid w:val="00131A76"/>
    <w:rsid w:val="00134A45"/>
    <w:rsid w:val="001373FC"/>
    <w:rsid w:val="001376F5"/>
    <w:rsid w:val="001403FB"/>
    <w:rsid w:val="001411FA"/>
    <w:rsid w:val="00141566"/>
    <w:rsid w:val="0014491D"/>
    <w:rsid w:val="00144A44"/>
    <w:rsid w:val="00146F4E"/>
    <w:rsid w:val="0015094C"/>
    <w:rsid w:val="00150FF8"/>
    <w:rsid w:val="001526D5"/>
    <w:rsid w:val="0015325D"/>
    <w:rsid w:val="00153899"/>
    <w:rsid w:val="001544CB"/>
    <w:rsid w:val="00155709"/>
    <w:rsid w:val="00155DDC"/>
    <w:rsid w:val="0015692C"/>
    <w:rsid w:val="00156C11"/>
    <w:rsid w:val="00165AC9"/>
    <w:rsid w:val="00166E0D"/>
    <w:rsid w:val="001675F2"/>
    <w:rsid w:val="00167889"/>
    <w:rsid w:val="00171339"/>
    <w:rsid w:val="00175E72"/>
    <w:rsid w:val="001764AA"/>
    <w:rsid w:val="001848AD"/>
    <w:rsid w:val="00192433"/>
    <w:rsid w:val="00192779"/>
    <w:rsid w:val="00194B06"/>
    <w:rsid w:val="00194BC2"/>
    <w:rsid w:val="001958BD"/>
    <w:rsid w:val="00195CBC"/>
    <w:rsid w:val="00196153"/>
    <w:rsid w:val="001974A2"/>
    <w:rsid w:val="001A2857"/>
    <w:rsid w:val="001A2D1C"/>
    <w:rsid w:val="001B045B"/>
    <w:rsid w:val="001B2BE0"/>
    <w:rsid w:val="001B5CFB"/>
    <w:rsid w:val="001C4FEE"/>
    <w:rsid w:val="001D1400"/>
    <w:rsid w:val="001D28C6"/>
    <w:rsid w:val="001D39B5"/>
    <w:rsid w:val="001D6405"/>
    <w:rsid w:val="001E338D"/>
    <w:rsid w:val="001E6CA1"/>
    <w:rsid w:val="001F0059"/>
    <w:rsid w:val="001F2474"/>
    <w:rsid w:val="001F35AD"/>
    <w:rsid w:val="001F5E60"/>
    <w:rsid w:val="002023C0"/>
    <w:rsid w:val="00203370"/>
    <w:rsid w:val="00206340"/>
    <w:rsid w:val="0020756B"/>
    <w:rsid w:val="002076E8"/>
    <w:rsid w:val="0021059A"/>
    <w:rsid w:val="00213D66"/>
    <w:rsid w:val="00214A78"/>
    <w:rsid w:val="00214C5F"/>
    <w:rsid w:val="002177BF"/>
    <w:rsid w:val="002258D0"/>
    <w:rsid w:val="002268AC"/>
    <w:rsid w:val="00232120"/>
    <w:rsid w:val="002336F7"/>
    <w:rsid w:val="00236F04"/>
    <w:rsid w:val="00237881"/>
    <w:rsid w:val="00237D8F"/>
    <w:rsid w:val="002429E2"/>
    <w:rsid w:val="00247D84"/>
    <w:rsid w:val="00253967"/>
    <w:rsid w:val="00256C54"/>
    <w:rsid w:val="00256DBD"/>
    <w:rsid w:val="002612A6"/>
    <w:rsid w:val="0026163F"/>
    <w:rsid w:val="002619C2"/>
    <w:rsid w:val="002661C2"/>
    <w:rsid w:val="00267A5F"/>
    <w:rsid w:val="00272921"/>
    <w:rsid w:val="0027542F"/>
    <w:rsid w:val="0027546F"/>
    <w:rsid w:val="002802CA"/>
    <w:rsid w:val="0028707A"/>
    <w:rsid w:val="00287BE5"/>
    <w:rsid w:val="00287EAD"/>
    <w:rsid w:val="002912D0"/>
    <w:rsid w:val="00292929"/>
    <w:rsid w:val="002939D3"/>
    <w:rsid w:val="0029673C"/>
    <w:rsid w:val="00297A24"/>
    <w:rsid w:val="002A296F"/>
    <w:rsid w:val="002A47C0"/>
    <w:rsid w:val="002A6BCD"/>
    <w:rsid w:val="002B3A04"/>
    <w:rsid w:val="002B5FDD"/>
    <w:rsid w:val="002C34EA"/>
    <w:rsid w:val="002C3F38"/>
    <w:rsid w:val="002C50D6"/>
    <w:rsid w:val="002C60CA"/>
    <w:rsid w:val="002C6BF5"/>
    <w:rsid w:val="002C70C1"/>
    <w:rsid w:val="002D432B"/>
    <w:rsid w:val="002D6A6F"/>
    <w:rsid w:val="002D76E0"/>
    <w:rsid w:val="002D7DCB"/>
    <w:rsid w:val="002E21B6"/>
    <w:rsid w:val="002E3B1C"/>
    <w:rsid w:val="002E52BE"/>
    <w:rsid w:val="002E5EBF"/>
    <w:rsid w:val="002E62CF"/>
    <w:rsid w:val="002F2417"/>
    <w:rsid w:val="002F5635"/>
    <w:rsid w:val="002F7A63"/>
    <w:rsid w:val="00301C32"/>
    <w:rsid w:val="00303990"/>
    <w:rsid w:val="003046FE"/>
    <w:rsid w:val="003065BC"/>
    <w:rsid w:val="00312B12"/>
    <w:rsid w:val="003134D8"/>
    <w:rsid w:val="00315BF0"/>
    <w:rsid w:val="00316FA8"/>
    <w:rsid w:val="0032134B"/>
    <w:rsid w:val="00323A47"/>
    <w:rsid w:val="00325B45"/>
    <w:rsid w:val="00325C9F"/>
    <w:rsid w:val="00327F1D"/>
    <w:rsid w:val="00330EA3"/>
    <w:rsid w:val="003362EB"/>
    <w:rsid w:val="003374FB"/>
    <w:rsid w:val="00340851"/>
    <w:rsid w:val="00340D65"/>
    <w:rsid w:val="00342DFC"/>
    <w:rsid w:val="00344FBE"/>
    <w:rsid w:val="0034545A"/>
    <w:rsid w:val="00345958"/>
    <w:rsid w:val="00346AE2"/>
    <w:rsid w:val="00346E88"/>
    <w:rsid w:val="00350701"/>
    <w:rsid w:val="00356935"/>
    <w:rsid w:val="00357641"/>
    <w:rsid w:val="0036074F"/>
    <w:rsid w:val="00360C53"/>
    <w:rsid w:val="003659CE"/>
    <w:rsid w:val="0037008D"/>
    <w:rsid w:val="00370270"/>
    <w:rsid w:val="003743A7"/>
    <w:rsid w:val="00375CCF"/>
    <w:rsid w:val="00380910"/>
    <w:rsid w:val="00380B93"/>
    <w:rsid w:val="00384A9E"/>
    <w:rsid w:val="003878FD"/>
    <w:rsid w:val="00392ED0"/>
    <w:rsid w:val="003932F7"/>
    <w:rsid w:val="00394988"/>
    <w:rsid w:val="003956E5"/>
    <w:rsid w:val="0039659A"/>
    <w:rsid w:val="003A35E2"/>
    <w:rsid w:val="003A5966"/>
    <w:rsid w:val="003A67B4"/>
    <w:rsid w:val="003B183E"/>
    <w:rsid w:val="003B1D79"/>
    <w:rsid w:val="003B51E8"/>
    <w:rsid w:val="003B690A"/>
    <w:rsid w:val="003C026F"/>
    <w:rsid w:val="003C0F6B"/>
    <w:rsid w:val="003C142A"/>
    <w:rsid w:val="003E128E"/>
    <w:rsid w:val="003E1E9B"/>
    <w:rsid w:val="003F1480"/>
    <w:rsid w:val="003F4418"/>
    <w:rsid w:val="003F47A1"/>
    <w:rsid w:val="003F68E3"/>
    <w:rsid w:val="003F72A5"/>
    <w:rsid w:val="004018DF"/>
    <w:rsid w:val="00401E21"/>
    <w:rsid w:val="00402D01"/>
    <w:rsid w:val="00403B39"/>
    <w:rsid w:val="0040589D"/>
    <w:rsid w:val="00405ECA"/>
    <w:rsid w:val="00407FA3"/>
    <w:rsid w:val="0041099D"/>
    <w:rsid w:val="00412990"/>
    <w:rsid w:val="00412C25"/>
    <w:rsid w:val="00413290"/>
    <w:rsid w:val="004170E1"/>
    <w:rsid w:val="00420218"/>
    <w:rsid w:val="00422C88"/>
    <w:rsid w:val="00424E72"/>
    <w:rsid w:val="0042704D"/>
    <w:rsid w:val="0042737E"/>
    <w:rsid w:val="004312E8"/>
    <w:rsid w:val="00431B8C"/>
    <w:rsid w:val="00433F7F"/>
    <w:rsid w:val="00434318"/>
    <w:rsid w:val="004362FC"/>
    <w:rsid w:val="00441A2D"/>
    <w:rsid w:val="004426CD"/>
    <w:rsid w:val="00442C52"/>
    <w:rsid w:val="00443182"/>
    <w:rsid w:val="00447664"/>
    <w:rsid w:val="0045073F"/>
    <w:rsid w:val="0045239C"/>
    <w:rsid w:val="00453745"/>
    <w:rsid w:val="0045420C"/>
    <w:rsid w:val="004561E4"/>
    <w:rsid w:val="00456460"/>
    <w:rsid w:val="00456D83"/>
    <w:rsid w:val="00457F5A"/>
    <w:rsid w:val="00460793"/>
    <w:rsid w:val="00461188"/>
    <w:rsid w:val="00462781"/>
    <w:rsid w:val="0046299E"/>
    <w:rsid w:val="00463CAB"/>
    <w:rsid w:val="0046419E"/>
    <w:rsid w:val="00464AF3"/>
    <w:rsid w:val="004664B1"/>
    <w:rsid w:val="004665AD"/>
    <w:rsid w:val="0046776F"/>
    <w:rsid w:val="00470EB3"/>
    <w:rsid w:val="00472911"/>
    <w:rsid w:val="0047391B"/>
    <w:rsid w:val="00476A62"/>
    <w:rsid w:val="00481F98"/>
    <w:rsid w:val="00483B55"/>
    <w:rsid w:val="00484178"/>
    <w:rsid w:val="00484E04"/>
    <w:rsid w:val="004850C3"/>
    <w:rsid w:val="00485D8A"/>
    <w:rsid w:val="00486B93"/>
    <w:rsid w:val="00486BCD"/>
    <w:rsid w:val="00487538"/>
    <w:rsid w:val="004878BF"/>
    <w:rsid w:val="00490B7C"/>
    <w:rsid w:val="004929A8"/>
    <w:rsid w:val="00493637"/>
    <w:rsid w:val="00493E89"/>
    <w:rsid w:val="00494DA2"/>
    <w:rsid w:val="004A1E54"/>
    <w:rsid w:val="004A5B51"/>
    <w:rsid w:val="004B2401"/>
    <w:rsid w:val="004B3E14"/>
    <w:rsid w:val="004C0E2A"/>
    <w:rsid w:val="004C17B5"/>
    <w:rsid w:val="004C185B"/>
    <w:rsid w:val="004C3ED8"/>
    <w:rsid w:val="004C48BF"/>
    <w:rsid w:val="004C4CD6"/>
    <w:rsid w:val="004C4F50"/>
    <w:rsid w:val="004D3CD4"/>
    <w:rsid w:val="004E3657"/>
    <w:rsid w:val="004E55E4"/>
    <w:rsid w:val="004F2DFE"/>
    <w:rsid w:val="004F66DE"/>
    <w:rsid w:val="004F7588"/>
    <w:rsid w:val="004F7BCB"/>
    <w:rsid w:val="00500CE6"/>
    <w:rsid w:val="005014C9"/>
    <w:rsid w:val="00502A16"/>
    <w:rsid w:val="00505EE7"/>
    <w:rsid w:val="00505F89"/>
    <w:rsid w:val="00512738"/>
    <w:rsid w:val="00514FD5"/>
    <w:rsid w:val="005154D6"/>
    <w:rsid w:val="005164C5"/>
    <w:rsid w:val="00526B6B"/>
    <w:rsid w:val="00530495"/>
    <w:rsid w:val="00532009"/>
    <w:rsid w:val="00532064"/>
    <w:rsid w:val="00533532"/>
    <w:rsid w:val="00533917"/>
    <w:rsid w:val="005370E4"/>
    <w:rsid w:val="0054171B"/>
    <w:rsid w:val="00541BDD"/>
    <w:rsid w:val="00547F05"/>
    <w:rsid w:val="00551A27"/>
    <w:rsid w:val="00552AC1"/>
    <w:rsid w:val="00552F86"/>
    <w:rsid w:val="0055565A"/>
    <w:rsid w:val="00557300"/>
    <w:rsid w:val="00561BE6"/>
    <w:rsid w:val="00563187"/>
    <w:rsid w:val="005631DD"/>
    <w:rsid w:val="00565C33"/>
    <w:rsid w:val="00572E87"/>
    <w:rsid w:val="00575A86"/>
    <w:rsid w:val="005820AB"/>
    <w:rsid w:val="005820F6"/>
    <w:rsid w:val="00584DCA"/>
    <w:rsid w:val="00585C9B"/>
    <w:rsid w:val="00585F37"/>
    <w:rsid w:val="0059007B"/>
    <w:rsid w:val="0059049B"/>
    <w:rsid w:val="005915F5"/>
    <w:rsid w:val="00591BDB"/>
    <w:rsid w:val="005959F5"/>
    <w:rsid w:val="005963E3"/>
    <w:rsid w:val="0059719D"/>
    <w:rsid w:val="005A0F61"/>
    <w:rsid w:val="005A16B2"/>
    <w:rsid w:val="005A3B5F"/>
    <w:rsid w:val="005A4CFA"/>
    <w:rsid w:val="005A4F81"/>
    <w:rsid w:val="005A6D8B"/>
    <w:rsid w:val="005B263D"/>
    <w:rsid w:val="005B2E1E"/>
    <w:rsid w:val="005B422D"/>
    <w:rsid w:val="005B59CB"/>
    <w:rsid w:val="005B5A3F"/>
    <w:rsid w:val="005B5C0A"/>
    <w:rsid w:val="005C0439"/>
    <w:rsid w:val="005C1080"/>
    <w:rsid w:val="005C19C9"/>
    <w:rsid w:val="005C1C54"/>
    <w:rsid w:val="005C4664"/>
    <w:rsid w:val="005C4BC1"/>
    <w:rsid w:val="005C5362"/>
    <w:rsid w:val="005C5727"/>
    <w:rsid w:val="005D1631"/>
    <w:rsid w:val="005D6050"/>
    <w:rsid w:val="005D7145"/>
    <w:rsid w:val="005E0544"/>
    <w:rsid w:val="005E3EF9"/>
    <w:rsid w:val="005F11DF"/>
    <w:rsid w:val="005F1F73"/>
    <w:rsid w:val="005F27EB"/>
    <w:rsid w:val="005F33CE"/>
    <w:rsid w:val="005F7042"/>
    <w:rsid w:val="005F77B1"/>
    <w:rsid w:val="00601276"/>
    <w:rsid w:val="00603243"/>
    <w:rsid w:val="006067C9"/>
    <w:rsid w:val="00611764"/>
    <w:rsid w:val="0061304D"/>
    <w:rsid w:val="00613751"/>
    <w:rsid w:val="00615A2E"/>
    <w:rsid w:val="006179F4"/>
    <w:rsid w:val="0062370E"/>
    <w:rsid w:val="00623A9B"/>
    <w:rsid w:val="0062474B"/>
    <w:rsid w:val="00625E45"/>
    <w:rsid w:val="00626A5A"/>
    <w:rsid w:val="00626B7D"/>
    <w:rsid w:val="00631CB6"/>
    <w:rsid w:val="00632132"/>
    <w:rsid w:val="00634C4F"/>
    <w:rsid w:val="00635E05"/>
    <w:rsid w:val="00635FFF"/>
    <w:rsid w:val="00636933"/>
    <w:rsid w:val="00643835"/>
    <w:rsid w:val="00644722"/>
    <w:rsid w:val="00645696"/>
    <w:rsid w:val="0064640B"/>
    <w:rsid w:val="00647DCC"/>
    <w:rsid w:val="00653973"/>
    <w:rsid w:val="00654716"/>
    <w:rsid w:val="006549D4"/>
    <w:rsid w:val="00655385"/>
    <w:rsid w:val="00655B7A"/>
    <w:rsid w:val="00656C71"/>
    <w:rsid w:val="0065733C"/>
    <w:rsid w:val="006600DF"/>
    <w:rsid w:val="00662D6A"/>
    <w:rsid w:val="00664751"/>
    <w:rsid w:val="006663B9"/>
    <w:rsid w:val="00666768"/>
    <w:rsid w:val="0066708B"/>
    <w:rsid w:val="0066768B"/>
    <w:rsid w:val="006733F5"/>
    <w:rsid w:val="00673940"/>
    <w:rsid w:val="00674D5B"/>
    <w:rsid w:val="00680313"/>
    <w:rsid w:val="00685322"/>
    <w:rsid w:val="00690618"/>
    <w:rsid w:val="00690C20"/>
    <w:rsid w:val="00691770"/>
    <w:rsid w:val="00692937"/>
    <w:rsid w:val="00693886"/>
    <w:rsid w:val="00694655"/>
    <w:rsid w:val="006973D4"/>
    <w:rsid w:val="00697AAA"/>
    <w:rsid w:val="006A05BE"/>
    <w:rsid w:val="006A0B01"/>
    <w:rsid w:val="006A738B"/>
    <w:rsid w:val="006B1331"/>
    <w:rsid w:val="006B22D2"/>
    <w:rsid w:val="006B3886"/>
    <w:rsid w:val="006B4B69"/>
    <w:rsid w:val="006B682C"/>
    <w:rsid w:val="006B72E4"/>
    <w:rsid w:val="006B7707"/>
    <w:rsid w:val="006C06A6"/>
    <w:rsid w:val="006C688A"/>
    <w:rsid w:val="006C7C3F"/>
    <w:rsid w:val="006D0E22"/>
    <w:rsid w:val="006D20A7"/>
    <w:rsid w:val="006D3958"/>
    <w:rsid w:val="006E1FE7"/>
    <w:rsid w:val="006E61FC"/>
    <w:rsid w:val="006F129E"/>
    <w:rsid w:val="006F4B52"/>
    <w:rsid w:val="006F6ED4"/>
    <w:rsid w:val="007034E9"/>
    <w:rsid w:val="00704829"/>
    <w:rsid w:val="00704F21"/>
    <w:rsid w:val="0070576E"/>
    <w:rsid w:val="00710525"/>
    <w:rsid w:val="00714583"/>
    <w:rsid w:val="007158D1"/>
    <w:rsid w:val="007176FD"/>
    <w:rsid w:val="00720981"/>
    <w:rsid w:val="00720EFD"/>
    <w:rsid w:val="007211C1"/>
    <w:rsid w:val="007211C7"/>
    <w:rsid w:val="00721364"/>
    <w:rsid w:val="00721FEF"/>
    <w:rsid w:val="0072252F"/>
    <w:rsid w:val="00723DA6"/>
    <w:rsid w:val="0072548E"/>
    <w:rsid w:val="007257B5"/>
    <w:rsid w:val="00725874"/>
    <w:rsid w:val="00726A5B"/>
    <w:rsid w:val="00727C10"/>
    <w:rsid w:val="007331C1"/>
    <w:rsid w:val="00733EAA"/>
    <w:rsid w:val="00735E33"/>
    <w:rsid w:val="007367D7"/>
    <w:rsid w:val="00741713"/>
    <w:rsid w:val="007430F6"/>
    <w:rsid w:val="0074385C"/>
    <w:rsid w:val="007504F8"/>
    <w:rsid w:val="0075179B"/>
    <w:rsid w:val="00752E05"/>
    <w:rsid w:val="007600A7"/>
    <w:rsid w:val="00761173"/>
    <w:rsid w:val="007729E5"/>
    <w:rsid w:val="007818A0"/>
    <w:rsid w:val="00781ECD"/>
    <w:rsid w:val="00782185"/>
    <w:rsid w:val="00783E7F"/>
    <w:rsid w:val="00785073"/>
    <w:rsid w:val="007857D6"/>
    <w:rsid w:val="00791A97"/>
    <w:rsid w:val="00791A98"/>
    <w:rsid w:val="00791AF4"/>
    <w:rsid w:val="00791EE0"/>
    <w:rsid w:val="00796EC8"/>
    <w:rsid w:val="007A0E5B"/>
    <w:rsid w:val="007A1563"/>
    <w:rsid w:val="007A242C"/>
    <w:rsid w:val="007A61B1"/>
    <w:rsid w:val="007B05C9"/>
    <w:rsid w:val="007B26D1"/>
    <w:rsid w:val="007B3359"/>
    <w:rsid w:val="007B3548"/>
    <w:rsid w:val="007B3D36"/>
    <w:rsid w:val="007B4969"/>
    <w:rsid w:val="007B771A"/>
    <w:rsid w:val="007C32E3"/>
    <w:rsid w:val="007C3519"/>
    <w:rsid w:val="007C41AF"/>
    <w:rsid w:val="007D0F28"/>
    <w:rsid w:val="007D429A"/>
    <w:rsid w:val="007D6092"/>
    <w:rsid w:val="007D753B"/>
    <w:rsid w:val="007E12C9"/>
    <w:rsid w:val="007E2A28"/>
    <w:rsid w:val="007E2C9D"/>
    <w:rsid w:val="007E37F9"/>
    <w:rsid w:val="007E452F"/>
    <w:rsid w:val="007E7D8C"/>
    <w:rsid w:val="007F230D"/>
    <w:rsid w:val="007F6E9F"/>
    <w:rsid w:val="007F7E41"/>
    <w:rsid w:val="00802615"/>
    <w:rsid w:val="00803C76"/>
    <w:rsid w:val="008041C5"/>
    <w:rsid w:val="00804889"/>
    <w:rsid w:val="00804A9C"/>
    <w:rsid w:val="00806DF0"/>
    <w:rsid w:val="008109F5"/>
    <w:rsid w:val="00812196"/>
    <w:rsid w:val="008126E2"/>
    <w:rsid w:val="00813E80"/>
    <w:rsid w:val="00815D78"/>
    <w:rsid w:val="00816A6D"/>
    <w:rsid w:val="008226BE"/>
    <w:rsid w:val="0082634C"/>
    <w:rsid w:val="00826791"/>
    <w:rsid w:val="00826CF7"/>
    <w:rsid w:val="0082772A"/>
    <w:rsid w:val="0083046E"/>
    <w:rsid w:val="0083249A"/>
    <w:rsid w:val="0083331E"/>
    <w:rsid w:val="008335A7"/>
    <w:rsid w:val="00833925"/>
    <w:rsid w:val="008351D4"/>
    <w:rsid w:val="008369AA"/>
    <w:rsid w:val="00847A89"/>
    <w:rsid w:val="00850DDC"/>
    <w:rsid w:val="00851DE9"/>
    <w:rsid w:val="00853972"/>
    <w:rsid w:val="0085398A"/>
    <w:rsid w:val="0085496B"/>
    <w:rsid w:val="0085648B"/>
    <w:rsid w:val="00860D30"/>
    <w:rsid w:val="008640FE"/>
    <w:rsid w:val="0086555C"/>
    <w:rsid w:val="00866E61"/>
    <w:rsid w:val="00866FB2"/>
    <w:rsid w:val="00867791"/>
    <w:rsid w:val="00867ECA"/>
    <w:rsid w:val="00870DED"/>
    <w:rsid w:val="008743ED"/>
    <w:rsid w:val="00881BD4"/>
    <w:rsid w:val="00891552"/>
    <w:rsid w:val="00896EBF"/>
    <w:rsid w:val="008A00C0"/>
    <w:rsid w:val="008A45DC"/>
    <w:rsid w:val="008A52B8"/>
    <w:rsid w:val="008A5CD9"/>
    <w:rsid w:val="008A5EAF"/>
    <w:rsid w:val="008A779A"/>
    <w:rsid w:val="008A7AA4"/>
    <w:rsid w:val="008B2F24"/>
    <w:rsid w:val="008B383B"/>
    <w:rsid w:val="008B4170"/>
    <w:rsid w:val="008B44DA"/>
    <w:rsid w:val="008B720A"/>
    <w:rsid w:val="008B7375"/>
    <w:rsid w:val="008B7FF7"/>
    <w:rsid w:val="008C13D2"/>
    <w:rsid w:val="008C30A0"/>
    <w:rsid w:val="008C3649"/>
    <w:rsid w:val="008C4F3C"/>
    <w:rsid w:val="008C7E0A"/>
    <w:rsid w:val="008D003A"/>
    <w:rsid w:val="008D1533"/>
    <w:rsid w:val="008D162A"/>
    <w:rsid w:val="008D56CF"/>
    <w:rsid w:val="008D7B19"/>
    <w:rsid w:val="008E1807"/>
    <w:rsid w:val="008E1C9B"/>
    <w:rsid w:val="008E33AA"/>
    <w:rsid w:val="008F2AAB"/>
    <w:rsid w:val="008F3C56"/>
    <w:rsid w:val="008F48F9"/>
    <w:rsid w:val="008F66D7"/>
    <w:rsid w:val="0090049C"/>
    <w:rsid w:val="009071FD"/>
    <w:rsid w:val="00907360"/>
    <w:rsid w:val="0090755E"/>
    <w:rsid w:val="009117E4"/>
    <w:rsid w:val="00913D18"/>
    <w:rsid w:val="00913F6B"/>
    <w:rsid w:val="009142E9"/>
    <w:rsid w:val="009208DE"/>
    <w:rsid w:val="00920EDA"/>
    <w:rsid w:val="00921307"/>
    <w:rsid w:val="00922321"/>
    <w:rsid w:val="00926B3F"/>
    <w:rsid w:val="00927671"/>
    <w:rsid w:val="00927973"/>
    <w:rsid w:val="00933283"/>
    <w:rsid w:val="00933A94"/>
    <w:rsid w:val="00934764"/>
    <w:rsid w:val="00935CE9"/>
    <w:rsid w:val="00935D4A"/>
    <w:rsid w:val="00936432"/>
    <w:rsid w:val="009401AF"/>
    <w:rsid w:val="00940BF5"/>
    <w:rsid w:val="0094127C"/>
    <w:rsid w:val="00944119"/>
    <w:rsid w:val="00945703"/>
    <w:rsid w:val="009533CC"/>
    <w:rsid w:val="00954670"/>
    <w:rsid w:val="00955F89"/>
    <w:rsid w:val="00956270"/>
    <w:rsid w:val="009562D0"/>
    <w:rsid w:val="00957C8C"/>
    <w:rsid w:val="00962730"/>
    <w:rsid w:val="00962996"/>
    <w:rsid w:val="0096466E"/>
    <w:rsid w:val="00966D66"/>
    <w:rsid w:val="009672B3"/>
    <w:rsid w:val="00970712"/>
    <w:rsid w:val="00971610"/>
    <w:rsid w:val="00974474"/>
    <w:rsid w:val="00974DE1"/>
    <w:rsid w:val="00976068"/>
    <w:rsid w:val="00976077"/>
    <w:rsid w:val="00976C1C"/>
    <w:rsid w:val="0098157A"/>
    <w:rsid w:val="00981599"/>
    <w:rsid w:val="00982F53"/>
    <w:rsid w:val="009842C4"/>
    <w:rsid w:val="00985E94"/>
    <w:rsid w:val="00986707"/>
    <w:rsid w:val="00987D49"/>
    <w:rsid w:val="009904F2"/>
    <w:rsid w:val="0099087F"/>
    <w:rsid w:val="00991EEA"/>
    <w:rsid w:val="0099238E"/>
    <w:rsid w:val="0099250D"/>
    <w:rsid w:val="00994E62"/>
    <w:rsid w:val="00995C6D"/>
    <w:rsid w:val="0099600B"/>
    <w:rsid w:val="00996C9D"/>
    <w:rsid w:val="009A2BDD"/>
    <w:rsid w:val="009A33F6"/>
    <w:rsid w:val="009A3903"/>
    <w:rsid w:val="009A54D9"/>
    <w:rsid w:val="009B33FF"/>
    <w:rsid w:val="009B3CD6"/>
    <w:rsid w:val="009B66E4"/>
    <w:rsid w:val="009B6E36"/>
    <w:rsid w:val="009C30D9"/>
    <w:rsid w:val="009C46A9"/>
    <w:rsid w:val="009C5591"/>
    <w:rsid w:val="009C6AEA"/>
    <w:rsid w:val="009C7ADB"/>
    <w:rsid w:val="009D54F3"/>
    <w:rsid w:val="009E11B2"/>
    <w:rsid w:val="009E1C10"/>
    <w:rsid w:val="009E4EA4"/>
    <w:rsid w:val="009F539A"/>
    <w:rsid w:val="009F63E4"/>
    <w:rsid w:val="009F691F"/>
    <w:rsid w:val="009F6D2E"/>
    <w:rsid w:val="009F7C09"/>
    <w:rsid w:val="00A00E47"/>
    <w:rsid w:val="00A01FB8"/>
    <w:rsid w:val="00A05332"/>
    <w:rsid w:val="00A0597D"/>
    <w:rsid w:val="00A1119E"/>
    <w:rsid w:val="00A124EA"/>
    <w:rsid w:val="00A12CF3"/>
    <w:rsid w:val="00A1496A"/>
    <w:rsid w:val="00A15CDC"/>
    <w:rsid w:val="00A21163"/>
    <w:rsid w:val="00A235A9"/>
    <w:rsid w:val="00A23982"/>
    <w:rsid w:val="00A2399E"/>
    <w:rsid w:val="00A2579C"/>
    <w:rsid w:val="00A2593F"/>
    <w:rsid w:val="00A2730A"/>
    <w:rsid w:val="00A274DB"/>
    <w:rsid w:val="00A30680"/>
    <w:rsid w:val="00A3086A"/>
    <w:rsid w:val="00A3324D"/>
    <w:rsid w:val="00A334F5"/>
    <w:rsid w:val="00A342F7"/>
    <w:rsid w:val="00A363E3"/>
    <w:rsid w:val="00A36EDC"/>
    <w:rsid w:val="00A36F82"/>
    <w:rsid w:val="00A375C6"/>
    <w:rsid w:val="00A422E3"/>
    <w:rsid w:val="00A4350B"/>
    <w:rsid w:val="00A44510"/>
    <w:rsid w:val="00A451D1"/>
    <w:rsid w:val="00A504D7"/>
    <w:rsid w:val="00A50643"/>
    <w:rsid w:val="00A51357"/>
    <w:rsid w:val="00A54CC7"/>
    <w:rsid w:val="00A55266"/>
    <w:rsid w:val="00A55358"/>
    <w:rsid w:val="00A61570"/>
    <w:rsid w:val="00A62AFD"/>
    <w:rsid w:val="00A63A0A"/>
    <w:rsid w:val="00A7002D"/>
    <w:rsid w:val="00A70931"/>
    <w:rsid w:val="00A71753"/>
    <w:rsid w:val="00A71819"/>
    <w:rsid w:val="00A7292E"/>
    <w:rsid w:val="00A72E31"/>
    <w:rsid w:val="00A74C91"/>
    <w:rsid w:val="00A75A46"/>
    <w:rsid w:val="00A76E0B"/>
    <w:rsid w:val="00A81665"/>
    <w:rsid w:val="00A81F4F"/>
    <w:rsid w:val="00A8236A"/>
    <w:rsid w:val="00A82924"/>
    <w:rsid w:val="00A831F7"/>
    <w:rsid w:val="00A91AAD"/>
    <w:rsid w:val="00A92045"/>
    <w:rsid w:val="00A93C7C"/>
    <w:rsid w:val="00A948AE"/>
    <w:rsid w:val="00A9628D"/>
    <w:rsid w:val="00A9677C"/>
    <w:rsid w:val="00A97066"/>
    <w:rsid w:val="00AA0192"/>
    <w:rsid w:val="00AA092C"/>
    <w:rsid w:val="00AA0DC9"/>
    <w:rsid w:val="00AA18C7"/>
    <w:rsid w:val="00AA5B03"/>
    <w:rsid w:val="00AA739E"/>
    <w:rsid w:val="00AA7AFB"/>
    <w:rsid w:val="00AB0DE8"/>
    <w:rsid w:val="00AB11E7"/>
    <w:rsid w:val="00AB4DC7"/>
    <w:rsid w:val="00AB6005"/>
    <w:rsid w:val="00AB6E04"/>
    <w:rsid w:val="00AB7361"/>
    <w:rsid w:val="00AC12B4"/>
    <w:rsid w:val="00AC2B7C"/>
    <w:rsid w:val="00AC3A3F"/>
    <w:rsid w:val="00AD37DA"/>
    <w:rsid w:val="00AD45A2"/>
    <w:rsid w:val="00AD58F1"/>
    <w:rsid w:val="00AD7BBF"/>
    <w:rsid w:val="00AE1B52"/>
    <w:rsid w:val="00AE2280"/>
    <w:rsid w:val="00AE350C"/>
    <w:rsid w:val="00AF3A7A"/>
    <w:rsid w:val="00AF3ECD"/>
    <w:rsid w:val="00AF5406"/>
    <w:rsid w:val="00AF563D"/>
    <w:rsid w:val="00AF5EEE"/>
    <w:rsid w:val="00B0032A"/>
    <w:rsid w:val="00B02B69"/>
    <w:rsid w:val="00B0678B"/>
    <w:rsid w:val="00B070E9"/>
    <w:rsid w:val="00B116EF"/>
    <w:rsid w:val="00B1252A"/>
    <w:rsid w:val="00B16D3A"/>
    <w:rsid w:val="00B20CFD"/>
    <w:rsid w:val="00B25578"/>
    <w:rsid w:val="00B25595"/>
    <w:rsid w:val="00B2763C"/>
    <w:rsid w:val="00B30146"/>
    <w:rsid w:val="00B32D5C"/>
    <w:rsid w:val="00B3366F"/>
    <w:rsid w:val="00B33984"/>
    <w:rsid w:val="00B3553E"/>
    <w:rsid w:val="00B3746E"/>
    <w:rsid w:val="00B41C22"/>
    <w:rsid w:val="00B46A2B"/>
    <w:rsid w:val="00B5114C"/>
    <w:rsid w:val="00B53801"/>
    <w:rsid w:val="00B53C70"/>
    <w:rsid w:val="00B54DF2"/>
    <w:rsid w:val="00B566EE"/>
    <w:rsid w:val="00B57D7F"/>
    <w:rsid w:val="00B60F36"/>
    <w:rsid w:val="00B6189A"/>
    <w:rsid w:val="00B61A5E"/>
    <w:rsid w:val="00B7082C"/>
    <w:rsid w:val="00B70859"/>
    <w:rsid w:val="00B71FC3"/>
    <w:rsid w:val="00B740FF"/>
    <w:rsid w:val="00B745E2"/>
    <w:rsid w:val="00B7618D"/>
    <w:rsid w:val="00B81F90"/>
    <w:rsid w:val="00B82664"/>
    <w:rsid w:val="00B82D81"/>
    <w:rsid w:val="00B841C2"/>
    <w:rsid w:val="00B92ACA"/>
    <w:rsid w:val="00B95D66"/>
    <w:rsid w:val="00B96F23"/>
    <w:rsid w:val="00BA599E"/>
    <w:rsid w:val="00BA66D0"/>
    <w:rsid w:val="00BB0CA4"/>
    <w:rsid w:val="00BB35EC"/>
    <w:rsid w:val="00BB3FDB"/>
    <w:rsid w:val="00BB44E2"/>
    <w:rsid w:val="00BB4D44"/>
    <w:rsid w:val="00BB6BCD"/>
    <w:rsid w:val="00BC5F96"/>
    <w:rsid w:val="00BC7C33"/>
    <w:rsid w:val="00BD261A"/>
    <w:rsid w:val="00BD285A"/>
    <w:rsid w:val="00BD53AB"/>
    <w:rsid w:val="00BD53D7"/>
    <w:rsid w:val="00BD578D"/>
    <w:rsid w:val="00BD6BD1"/>
    <w:rsid w:val="00BD6DFA"/>
    <w:rsid w:val="00BD77B3"/>
    <w:rsid w:val="00BE17E8"/>
    <w:rsid w:val="00BE1A11"/>
    <w:rsid w:val="00BE5C8E"/>
    <w:rsid w:val="00BE68CE"/>
    <w:rsid w:val="00BE700B"/>
    <w:rsid w:val="00BF0F0D"/>
    <w:rsid w:val="00BF2263"/>
    <w:rsid w:val="00BF522E"/>
    <w:rsid w:val="00BF5D9C"/>
    <w:rsid w:val="00BF6A4C"/>
    <w:rsid w:val="00BF6B28"/>
    <w:rsid w:val="00BF77B0"/>
    <w:rsid w:val="00BF7882"/>
    <w:rsid w:val="00C02DFA"/>
    <w:rsid w:val="00C03AB1"/>
    <w:rsid w:val="00C03F88"/>
    <w:rsid w:val="00C04E21"/>
    <w:rsid w:val="00C05160"/>
    <w:rsid w:val="00C053AC"/>
    <w:rsid w:val="00C058DF"/>
    <w:rsid w:val="00C061FB"/>
    <w:rsid w:val="00C06D01"/>
    <w:rsid w:val="00C113A0"/>
    <w:rsid w:val="00C12B5C"/>
    <w:rsid w:val="00C12D10"/>
    <w:rsid w:val="00C1325C"/>
    <w:rsid w:val="00C15B8E"/>
    <w:rsid w:val="00C205B4"/>
    <w:rsid w:val="00C21142"/>
    <w:rsid w:val="00C215A2"/>
    <w:rsid w:val="00C21737"/>
    <w:rsid w:val="00C22ED0"/>
    <w:rsid w:val="00C23F66"/>
    <w:rsid w:val="00C2457B"/>
    <w:rsid w:val="00C2653A"/>
    <w:rsid w:val="00C26AFF"/>
    <w:rsid w:val="00C32213"/>
    <w:rsid w:val="00C32261"/>
    <w:rsid w:val="00C349E9"/>
    <w:rsid w:val="00C40318"/>
    <w:rsid w:val="00C435C6"/>
    <w:rsid w:val="00C43929"/>
    <w:rsid w:val="00C45EB5"/>
    <w:rsid w:val="00C50F49"/>
    <w:rsid w:val="00C534A3"/>
    <w:rsid w:val="00C53855"/>
    <w:rsid w:val="00C53B4B"/>
    <w:rsid w:val="00C55CFE"/>
    <w:rsid w:val="00C56F54"/>
    <w:rsid w:val="00C57B63"/>
    <w:rsid w:val="00C6130B"/>
    <w:rsid w:val="00C62E50"/>
    <w:rsid w:val="00C65F4C"/>
    <w:rsid w:val="00C66055"/>
    <w:rsid w:val="00C67B65"/>
    <w:rsid w:val="00C718CB"/>
    <w:rsid w:val="00C7314C"/>
    <w:rsid w:val="00C74660"/>
    <w:rsid w:val="00C74BA1"/>
    <w:rsid w:val="00C752A0"/>
    <w:rsid w:val="00C77A57"/>
    <w:rsid w:val="00C77F4C"/>
    <w:rsid w:val="00C83C71"/>
    <w:rsid w:val="00C84328"/>
    <w:rsid w:val="00C84709"/>
    <w:rsid w:val="00C85E71"/>
    <w:rsid w:val="00C912B0"/>
    <w:rsid w:val="00C9610C"/>
    <w:rsid w:val="00C97154"/>
    <w:rsid w:val="00CA0423"/>
    <w:rsid w:val="00CA1DA7"/>
    <w:rsid w:val="00CA1F00"/>
    <w:rsid w:val="00CA2E0C"/>
    <w:rsid w:val="00CB15CC"/>
    <w:rsid w:val="00CB21D8"/>
    <w:rsid w:val="00CB676B"/>
    <w:rsid w:val="00CC4512"/>
    <w:rsid w:val="00CC4C65"/>
    <w:rsid w:val="00CC6C6A"/>
    <w:rsid w:val="00CD130E"/>
    <w:rsid w:val="00CD2555"/>
    <w:rsid w:val="00CD2C99"/>
    <w:rsid w:val="00CE0366"/>
    <w:rsid w:val="00CE1C36"/>
    <w:rsid w:val="00CE2094"/>
    <w:rsid w:val="00CE33C9"/>
    <w:rsid w:val="00CE56EB"/>
    <w:rsid w:val="00CE5B75"/>
    <w:rsid w:val="00CF1E45"/>
    <w:rsid w:val="00CF3341"/>
    <w:rsid w:val="00CF556E"/>
    <w:rsid w:val="00CF6022"/>
    <w:rsid w:val="00CF7CFE"/>
    <w:rsid w:val="00D01400"/>
    <w:rsid w:val="00D01BEB"/>
    <w:rsid w:val="00D02769"/>
    <w:rsid w:val="00D051D2"/>
    <w:rsid w:val="00D127DD"/>
    <w:rsid w:val="00D13AC8"/>
    <w:rsid w:val="00D13EAF"/>
    <w:rsid w:val="00D147CE"/>
    <w:rsid w:val="00D168F0"/>
    <w:rsid w:val="00D20B35"/>
    <w:rsid w:val="00D2596C"/>
    <w:rsid w:val="00D32322"/>
    <w:rsid w:val="00D347BA"/>
    <w:rsid w:val="00D404F6"/>
    <w:rsid w:val="00D40625"/>
    <w:rsid w:val="00D410A8"/>
    <w:rsid w:val="00D415EE"/>
    <w:rsid w:val="00D42089"/>
    <w:rsid w:val="00D42D4D"/>
    <w:rsid w:val="00D46F8A"/>
    <w:rsid w:val="00D47DDE"/>
    <w:rsid w:val="00D518FE"/>
    <w:rsid w:val="00D51B4F"/>
    <w:rsid w:val="00D52D42"/>
    <w:rsid w:val="00D53195"/>
    <w:rsid w:val="00D601CC"/>
    <w:rsid w:val="00D603F5"/>
    <w:rsid w:val="00D67B7E"/>
    <w:rsid w:val="00D7009B"/>
    <w:rsid w:val="00D70E15"/>
    <w:rsid w:val="00D72399"/>
    <w:rsid w:val="00D72FBB"/>
    <w:rsid w:val="00D735F2"/>
    <w:rsid w:val="00D7738E"/>
    <w:rsid w:val="00D8247F"/>
    <w:rsid w:val="00D8431F"/>
    <w:rsid w:val="00D84A49"/>
    <w:rsid w:val="00D85082"/>
    <w:rsid w:val="00D850F4"/>
    <w:rsid w:val="00D872ED"/>
    <w:rsid w:val="00D951BB"/>
    <w:rsid w:val="00D9531F"/>
    <w:rsid w:val="00D976E2"/>
    <w:rsid w:val="00DA05E3"/>
    <w:rsid w:val="00DA2A24"/>
    <w:rsid w:val="00DA39C5"/>
    <w:rsid w:val="00DA44AA"/>
    <w:rsid w:val="00DA621E"/>
    <w:rsid w:val="00DA6891"/>
    <w:rsid w:val="00DA6DF4"/>
    <w:rsid w:val="00DB1068"/>
    <w:rsid w:val="00DB180B"/>
    <w:rsid w:val="00DB1F9D"/>
    <w:rsid w:val="00DB25C0"/>
    <w:rsid w:val="00DB2D75"/>
    <w:rsid w:val="00DB2FFF"/>
    <w:rsid w:val="00DB3E02"/>
    <w:rsid w:val="00DB68F4"/>
    <w:rsid w:val="00DC0982"/>
    <w:rsid w:val="00DC27AD"/>
    <w:rsid w:val="00DC6BE2"/>
    <w:rsid w:val="00DC6D4C"/>
    <w:rsid w:val="00DD09FC"/>
    <w:rsid w:val="00DD3C9D"/>
    <w:rsid w:val="00DE18CB"/>
    <w:rsid w:val="00DE47BF"/>
    <w:rsid w:val="00DE56C4"/>
    <w:rsid w:val="00DE6F0E"/>
    <w:rsid w:val="00DE7C81"/>
    <w:rsid w:val="00DF13FC"/>
    <w:rsid w:val="00DF162F"/>
    <w:rsid w:val="00E001EF"/>
    <w:rsid w:val="00E0289C"/>
    <w:rsid w:val="00E05957"/>
    <w:rsid w:val="00E05995"/>
    <w:rsid w:val="00E05CC4"/>
    <w:rsid w:val="00E0744A"/>
    <w:rsid w:val="00E1287C"/>
    <w:rsid w:val="00E15F49"/>
    <w:rsid w:val="00E25132"/>
    <w:rsid w:val="00E26425"/>
    <w:rsid w:val="00E2740B"/>
    <w:rsid w:val="00E27B7B"/>
    <w:rsid w:val="00E33A84"/>
    <w:rsid w:val="00E349B2"/>
    <w:rsid w:val="00E34D7E"/>
    <w:rsid w:val="00E35471"/>
    <w:rsid w:val="00E40228"/>
    <w:rsid w:val="00E462C0"/>
    <w:rsid w:val="00E46CFF"/>
    <w:rsid w:val="00E50454"/>
    <w:rsid w:val="00E50D98"/>
    <w:rsid w:val="00E5178D"/>
    <w:rsid w:val="00E53146"/>
    <w:rsid w:val="00E63564"/>
    <w:rsid w:val="00E70CC3"/>
    <w:rsid w:val="00E71352"/>
    <w:rsid w:val="00E719D8"/>
    <w:rsid w:val="00E742C6"/>
    <w:rsid w:val="00E74727"/>
    <w:rsid w:val="00E7489D"/>
    <w:rsid w:val="00E7613D"/>
    <w:rsid w:val="00E77649"/>
    <w:rsid w:val="00E86EBF"/>
    <w:rsid w:val="00E91D53"/>
    <w:rsid w:val="00E940D9"/>
    <w:rsid w:val="00E95106"/>
    <w:rsid w:val="00EA15F0"/>
    <w:rsid w:val="00EA25E6"/>
    <w:rsid w:val="00EA3774"/>
    <w:rsid w:val="00EA3D8D"/>
    <w:rsid w:val="00EA4BE0"/>
    <w:rsid w:val="00EA6410"/>
    <w:rsid w:val="00EA6560"/>
    <w:rsid w:val="00EA6F1A"/>
    <w:rsid w:val="00EB1C0D"/>
    <w:rsid w:val="00EB2046"/>
    <w:rsid w:val="00EB2C57"/>
    <w:rsid w:val="00EB32B8"/>
    <w:rsid w:val="00EB4AA8"/>
    <w:rsid w:val="00EB5861"/>
    <w:rsid w:val="00EC10B4"/>
    <w:rsid w:val="00EC1490"/>
    <w:rsid w:val="00EC54EA"/>
    <w:rsid w:val="00EC76E7"/>
    <w:rsid w:val="00EC7A22"/>
    <w:rsid w:val="00ED5588"/>
    <w:rsid w:val="00ED6F0D"/>
    <w:rsid w:val="00EE38D2"/>
    <w:rsid w:val="00EE4A31"/>
    <w:rsid w:val="00EE5CE2"/>
    <w:rsid w:val="00EE6F6A"/>
    <w:rsid w:val="00EE7388"/>
    <w:rsid w:val="00EF2810"/>
    <w:rsid w:val="00F035A9"/>
    <w:rsid w:val="00F038B8"/>
    <w:rsid w:val="00F045B6"/>
    <w:rsid w:val="00F11838"/>
    <w:rsid w:val="00F1321A"/>
    <w:rsid w:val="00F14108"/>
    <w:rsid w:val="00F1525B"/>
    <w:rsid w:val="00F268BF"/>
    <w:rsid w:val="00F30F4D"/>
    <w:rsid w:val="00F30FC0"/>
    <w:rsid w:val="00F4195D"/>
    <w:rsid w:val="00F421A1"/>
    <w:rsid w:val="00F443CE"/>
    <w:rsid w:val="00F45A66"/>
    <w:rsid w:val="00F525E6"/>
    <w:rsid w:val="00F53618"/>
    <w:rsid w:val="00F56768"/>
    <w:rsid w:val="00F56846"/>
    <w:rsid w:val="00F56A0B"/>
    <w:rsid w:val="00F57C70"/>
    <w:rsid w:val="00F6775B"/>
    <w:rsid w:val="00F70B36"/>
    <w:rsid w:val="00F73014"/>
    <w:rsid w:val="00F74EEC"/>
    <w:rsid w:val="00F75229"/>
    <w:rsid w:val="00F8386D"/>
    <w:rsid w:val="00F840E0"/>
    <w:rsid w:val="00F840EC"/>
    <w:rsid w:val="00F86055"/>
    <w:rsid w:val="00F86386"/>
    <w:rsid w:val="00F924EA"/>
    <w:rsid w:val="00F9274E"/>
    <w:rsid w:val="00F92B55"/>
    <w:rsid w:val="00F93620"/>
    <w:rsid w:val="00F93D64"/>
    <w:rsid w:val="00F93EA9"/>
    <w:rsid w:val="00F96527"/>
    <w:rsid w:val="00F972AF"/>
    <w:rsid w:val="00F97D54"/>
    <w:rsid w:val="00FA15D4"/>
    <w:rsid w:val="00FA41FD"/>
    <w:rsid w:val="00FA6037"/>
    <w:rsid w:val="00FA64CF"/>
    <w:rsid w:val="00FA7286"/>
    <w:rsid w:val="00FA7A4C"/>
    <w:rsid w:val="00FB03EA"/>
    <w:rsid w:val="00FB1A9F"/>
    <w:rsid w:val="00FB2245"/>
    <w:rsid w:val="00FB2915"/>
    <w:rsid w:val="00FB5599"/>
    <w:rsid w:val="00FB7850"/>
    <w:rsid w:val="00FB7AA5"/>
    <w:rsid w:val="00FB7ADB"/>
    <w:rsid w:val="00FB7C96"/>
    <w:rsid w:val="00FC1C76"/>
    <w:rsid w:val="00FC2259"/>
    <w:rsid w:val="00FC30F2"/>
    <w:rsid w:val="00FC37DC"/>
    <w:rsid w:val="00FD0C9E"/>
    <w:rsid w:val="00FD2D90"/>
    <w:rsid w:val="00FD5ACC"/>
    <w:rsid w:val="00FD72FF"/>
    <w:rsid w:val="00FE2760"/>
    <w:rsid w:val="00FE5481"/>
    <w:rsid w:val="00FE59AB"/>
    <w:rsid w:val="00FE622F"/>
    <w:rsid w:val="00FF1014"/>
    <w:rsid w:val="00FF1400"/>
    <w:rsid w:val="00FF3350"/>
    <w:rsid w:val="00FF559F"/>
    <w:rsid w:val="00FF62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EFE925"/>
  <w15:docId w15:val="{21DBF3FF-9631-4AD3-AF92-EA685E02E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7ADB"/>
  </w:style>
  <w:style w:type="paragraph" w:styleId="3">
    <w:name w:val="heading 3"/>
    <w:basedOn w:val="a"/>
    <w:link w:val="30"/>
    <w:uiPriority w:val="9"/>
    <w:qFormat/>
    <w:rsid w:val="0082634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2634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"/>
    <w:basedOn w:val="a"/>
    <w:link w:val="a4"/>
    <w:uiPriority w:val="99"/>
    <w:unhideWhenUsed/>
    <w:qFormat/>
    <w:rsid w:val="008263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бычный (веб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3"/>
    <w:uiPriority w:val="99"/>
    <w:locked/>
    <w:rsid w:val="008263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8263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2634C"/>
  </w:style>
  <w:style w:type="paragraph" w:styleId="a7">
    <w:name w:val="footer"/>
    <w:basedOn w:val="a"/>
    <w:link w:val="a8"/>
    <w:uiPriority w:val="99"/>
    <w:unhideWhenUsed/>
    <w:rsid w:val="008263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2634C"/>
  </w:style>
  <w:style w:type="character" w:customStyle="1" w:styleId="apple-converted-space">
    <w:name w:val="apple-converted-space"/>
    <w:basedOn w:val="a0"/>
    <w:rsid w:val="0082634C"/>
  </w:style>
  <w:style w:type="character" w:styleId="a9">
    <w:name w:val="Hyperlink"/>
    <w:basedOn w:val="a0"/>
    <w:uiPriority w:val="99"/>
    <w:unhideWhenUsed/>
    <w:rsid w:val="0082634C"/>
    <w:rPr>
      <w:color w:val="0000FF"/>
      <w:u w:val="single"/>
    </w:rPr>
  </w:style>
  <w:style w:type="paragraph" w:customStyle="1" w:styleId="j15">
    <w:name w:val="j15"/>
    <w:basedOn w:val="a"/>
    <w:rsid w:val="008263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16">
    <w:name w:val="j16"/>
    <w:basedOn w:val="a"/>
    <w:rsid w:val="008263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13">
    <w:name w:val="j13"/>
    <w:basedOn w:val="a"/>
    <w:rsid w:val="008263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a"/>
    <w:rsid w:val="004561E4"/>
    <w:rPr>
      <w:color w:val="333399"/>
      <w:u w:val="single"/>
    </w:rPr>
  </w:style>
  <w:style w:type="character" w:customStyle="1" w:styleId="s0">
    <w:name w:val="s0"/>
    <w:rsid w:val="004561E4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2">
    <w:name w:val="s2"/>
    <w:rsid w:val="004561E4"/>
    <w:rPr>
      <w:rFonts w:ascii="Times New Roman" w:hAnsi="Times New Roman" w:cs="Times New Roman" w:hint="default"/>
      <w:color w:val="333399"/>
      <w:u w:val="single"/>
    </w:rPr>
  </w:style>
  <w:style w:type="character" w:customStyle="1" w:styleId="s1">
    <w:name w:val="s1"/>
    <w:rsid w:val="00552F86"/>
    <w:rPr>
      <w:rFonts w:ascii="Times New Roman" w:hAnsi="Times New Roman" w:cs="Times New Roman" w:hint="default"/>
      <w:b/>
      <w:bCs/>
      <w:color w:val="000000"/>
    </w:rPr>
  </w:style>
  <w:style w:type="paragraph" w:styleId="ab">
    <w:name w:val="List Paragraph"/>
    <w:basedOn w:val="a"/>
    <w:uiPriority w:val="34"/>
    <w:qFormat/>
    <w:rsid w:val="00B46A2B"/>
    <w:pPr>
      <w:ind w:left="720"/>
      <w:contextualSpacing/>
    </w:pPr>
  </w:style>
  <w:style w:type="paragraph" w:styleId="ac">
    <w:name w:val="No Spacing"/>
    <w:uiPriority w:val="1"/>
    <w:qFormat/>
    <w:rsid w:val="009D54F3"/>
    <w:pPr>
      <w:widowControl w:val="0"/>
      <w:spacing w:after="0" w:line="240" w:lineRule="auto"/>
      <w:contextualSpacing/>
    </w:pPr>
    <w:rPr>
      <w:rFonts w:ascii="Calibri" w:eastAsia="Calibri" w:hAnsi="Calibri" w:cs="Calibri"/>
      <w:color w:val="000000"/>
      <w:lang w:eastAsia="ru-RU"/>
    </w:rPr>
  </w:style>
  <w:style w:type="paragraph" w:customStyle="1" w:styleId="Default">
    <w:name w:val="Default"/>
    <w:rsid w:val="00EC7A22"/>
    <w:pPr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color w:val="000000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EC7A2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0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5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9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3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5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5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7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2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4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0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3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9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2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9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7F2071-507E-4775-80BE-29ED640D27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708</TotalTime>
  <Pages>5</Pages>
  <Words>1341</Words>
  <Characters>7647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248</cp:revision>
  <cp:lastPrinted>2023-01-27T13:34:00Z</cp:lastPrinted>
  <dcterms:created xsi:type="dcterms:W3CDTF">2023-01-22T14:45:00Z</dcterms:created>
  <dcterms:modified xsi:type="dcterms:W3CDTF">2024-02-13T11:17:00Z</dcterms:modified>
</cp:coreProperties>
</file>