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5C3DB" w14:textId="7BBE684B" w:rsidR="00155DDC" w:rsidRPr="00B00DA0" w:rsidRDefault="00155DDC" w:rsidP="000946B4">
      <w:pPr>
        <w:pStyle w:val="a3"/>
        <w:shd w:val="clear" w:color="auto" w:fill="FFFFFF"/>
        <w:tabs>
          <w:tab w:val="left" w:pos="12474"/>
        </w:tabs>
        <w:spacing w:before="0" w:beforeAutospacing="0" w:after="0" w:afterAutospacing="0"/>
        <w:ind w:left="11057"/>
        <w:textAlignment w:val="baseline"/>
        <w:rPr>
          <w:spacing w:val="2"/>
          <w:sz w:val="28"/>
          <w:szCs w:val="28"/>
        </w:rPr>
      </w:pPr>
      <w:r w:rsidRPr="00B00DA0">
        <w:rPr>
          <w:spacing w:val="2"/>
          <w:sz w:val="28"/>
          <w:szCs w:val="28"/>
        </w:rPr>
        <w:t>Приложение 1 к объявлению о проведении закупа</w:t>
      </w:r>
      <w:r w:rsidR="00727C10" w:rsidRPr="00B00DA0">
        <w:rPr>
          <w:spacing w:val="2"/>
          <w:sz w:val="28"/>
          <w:szCs w:val="28"/>
        </w:rPr>
        <w:t xml:space="preserve"> </w:t>
      </w:r>
      <w:r w:rsidRPr="00B00DA0">
        <w:rPr>
          <w:spacing w:val="2"/>
          <w:sz w:val="28"/>
          <w:szCs w:val="28"/>
        </w:rPr>
        <w:t>способом</w:t>
      </w:r>
      <w:r w:rsidR="00C15B8E" w:rsidRPr="00B00DA0">
        <w:rPr>
          <w:spacing w:val="2"/>
          <w:sz w:val="28"/>
          <w:szCs w:val="28"/>
        </w:rPr>
        <w:t xml:space="preserve"> запроса ценовых предложений </w:t>
      </w:r>
    </w:p>
    <w:p w14:paraId="71196DD7" w14:textId="77777777" w:rsidR="00493E89" w:rsidRPr="00B00DA0" w:rsidRDefault="00493E89" w:rsidP="000A4A26">
      <w:pPr>
        <w:pStyle w:val="a3"/>
        <w:shd w:val="clear" w:color="auto" w:fill="FFFFFF"/>
        <w:tabs>
          <w:tab w:val="left" w:pos="12474"/>
        </w:tabs>
        <w:spacing w:before="0" w:beforeAutospacing="0" w:after="0" w:afterAutospacing="0"/>
        <w:ind w:left="11057"/>
        <w:jc w:val="both"/>
        <w:textAlignment w:val="baseline"/>
        <w:rPr>
          <w:spacing w:val="2"/>
          <w:sz w:val="28"/>
          <w:szCs w:val="28"/>
          <w:lang w:val="kk-KZ"/>
        </w:rPr>
      </w:pPr>
    </w:p>
    <w:p w14:paraId="3D5BC85B" w14:textId="52B412A3" w:rsidR="00493E89" w:rsidRPr="00B00DA0" w:rsidRDefault="00727C10" w:rsidP="000946B4">
      <w:pPr>
        <w:pStyle w:val="a3"/>
        <w:shd w:val="clear" w:color="auto" w:fill="FFFFFF"/>
        <w:tabs>
          <w:tab w:val="left" w:pos="12474"/>
        </w:tabs>
        <w:spacing w:before="0" w:beforeAutospacing="0" w:after="0" w:afterAutospacing="0"/>
        <w:ind w:left="11057"/>
        <w:textAlignment w:val="baseline"/>
        <w:rPr>
          <w:spacing w:val="2"/>
          <w:sz w:val="28"/>
          <w:szCs w:val="28"/>
          <w:lang w:val="kk-KZ"/>
        </w:rPr>
      </w:pPr>
      <w:r w:rsidRPr="00B00DA0">
        <w:rPr>
          <w:spacing w:val="2"/>
          <w:sz w:val="28"/>
          <w:szCs w:val="28"/>
          <w:lang w:val="kk-KZ"/>
        </w:rPr>
        <w:t>Б</w:t>
      </w:r>
      <w:r w:rsidR="00493E89" w:rsidRPr="00B00DA0">
        <w:rPr>
          <w:spacing w:val="2"/>
          <w:sz w:val="28"/>
          <w:szCs w:val="28"/>
          <w:lang w:val="kk-KZ"/>
        </w:rPr>
        <w:t>аға ұсыныстарын сұрату тәсілімен сатып алуды өткізу туралы хабарландыруға 1-қосымша.</w:t>
      </w:r>
    </w:p>
    <w:p w14:paraId="24B77044" w14:textId="77777777" w:rsidR="00155DDC" w:rsidRPr="00B00DA0"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p>
    <w:p w14:paraId="2EB9236C" w14:textId="3176AB29" w:rsidR="00155DDC" w:rsidRPr="00B00DA0"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r w:rsidRPr="00B00DA0">
        <w:rPr>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B00DA0">
        <w:rPr>
          <w:color w:val="000000"/>
          <w:spacing w:val="1"/>
          <w:sz w:val="28"/>
          <w:szCs w:val="28"/>
        </w:rPr>
        <w:br/>
      </w:r>
      <w:r w:rsidRPr="00B00DA0">
        <w:rPr>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r w:rsidR="00493E89" w:rsidRPr="00B00DA0">
        <w:rPr>
          <w:color w:val="000000"/>
          <w:spacing w:val="1"/>
          <w:sz w:val="28"/>
          <w:szCs w:val="28"/>
          <w:shd w:val="clear" w:color="auto" w:fill="FFFFFF"/>
          <w:lang w:val="kk-KZ"/>
        </w:rPr>
        <w:t>.</w:t>
      </w:r>
    </w:p>
    <w:p w14:paraId="309113D8" w14:textId="12C1FD96" w:rsidR="00493E89" w:rsidRPr="00B00DA0" w:rsidRDefault="00493E89" w:rsidP="00493E89">
      <w:pPr>
        <w:pStyle w:val="a3"/>
        <w:shd w:val="clear" w:color="auto" w:fill="FFFFFF"/>
        <w:spacing w:after="0"/>
        <w:ind w:firstLine="709"/>
        <w:textAlignment w:val="baseline"/>
        <w:rPr>
          <w:spacing w:val="2"/>
          <w:sz w:val="28"/>
          <w:szCs w:val="28"/>
          <w:lang w:val="kk-KZ"/>
        </w:rPr>
      </w:pPr>
      <w:r w:rsidRPr="00B00DA0">
        <w:rPr>
          <w:spacing w:val="2"/>
          <w:sz w:val="28"/>
          <w:szCs w:val="28"/>
          <w:lang w:val="kk-KZ"/>
        </w:rPr>
        <w:t>Сатып алынатын дәрілік заттардың халықаралық патенттік емес атаулары (саудалық атауы - жеке төзімсіздік жағдайында), медициналық мақсаттағы бұйымдардың бренді мен өндірушісін көрсетпей атаулары және олардың қысқаша сипаттамасы, сатып алу көлемі, жеткізу орны, әрбір дәрілік затқа және (немесе) медициналық мақсаттағы бұйымдарға сатып алуға бөлінген сома.</w:t>
      </w:r>
    </w:p>
    <w:tbl>
      <w:tblPr>
        <w:tblW w:w="14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3857"/>
        <w:gridCol w:w="4394"/>
        <w:gridCol w:w="1276"/>
        <w:gridCol w:w="992"/>
        <w:gridCol w:w="1417"/>
        <w:gridCol w:w="1758"/>
      </w:tblGrid>
      <w:tr w:rsidR="00155DDC" w:rsidRPr="00B00DA0" w14:paraId="7A009650" w14:textId="77777777" w:rsidTr="003F7216">
        <w:trPr>
          <w:trHeight w:val="510"/>
          <w:jc w:val="center"/>
        </w:trPr>
        <w:tc>
          <w:tcPr>
            <w:tcW w:w="910" w:type="dxa"/>
            <w:shd w:val="clear" w:color="000000" w:fill="FFFFFF"/>
            <w:vAlign w:val="center"/>
            <w:hideMark/>
          </w:tcPr>
          <w:p w14:paraId="3B5136AD" w14:textId="77777777" w:rsidR="00155DDC" w:rsidRPr="00665393" w:rsidRDefault="00155DDC" w:rsidP="000C0AAA">
            <w:pPr>
              <w:spacing w:after="0" w:line="240" w:lineRule="auto"/>
              <w:jc w:val="center"/>
              <w:rPr>
                <w:rFonts w:ascii="Times New Roman" w:eastAsia="Times New Roman" w:hAnsi="Times New Roman" w:cs="Times New Roman"/>
                <w:b/>
                <w:bCs/>
                <w:color w:val="000000"/>
                <w:sz w:val="24"/>
                <w:szCs w:val="24"/>
                <w:lang w:eastAsia="ru-RU"/>
              </w:rPr>
            </w:pPr>
            <w:bookmarkStart w:id="0" w:name="_Hlk146978807"/>
            <w:r w:rsidRPr="00665393">
              <w:rPr>
                <w:rFonts w:ascii="Times New Roman" w:eastAsia="Times New Roman" w:hAnsi="Times New Roman" w:cs="Times New Roman"/>
                <w:b/>
                <w:bCs/>
                <w:color w:val="000000"/>
                <w:sz w:val="24"/>
                <w:szCs w:val="24"/>
                <w:lang w:eastAsia="ru-RU"/>
              </w:rPr>
              <w:t>№                 лота</w:t>
            </w:r>
          </w:p>
        </w:tc>
        <w:tc>
          <w:tcPr>
            <w:tcW w:w="3857" w:type="dxa"/>
            <w:shd w:val="clear" w:color="000000" w:fill="FFFFFF"/>
            <w:noWrap/>
            <w:vAlign w:val="center"/>
            <w:hideMark/>
          </w:tcPr>
          <w:p w14:paraId="35AB5614" w14:textId="4651D109" w:rsidR="00155DDC" w:rsidRPr="00665393"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665393">
              <w:rPr>
                <w:rFonts w:ascii="Times New Roman" w:eastAsia="Times New Roman" w:hAnsi="Times New Roman" w:cs="Times New Roman"/>
                <w:b/>
                <w:bCs/>
                <w:color w:val="000000"/>
                <w:sz w:val="24"/>
                <w:szCs w:val="24"/>
                <w:lang w:eastAsia="ru-RU"/>
              </w:rPr>
              <w:t>Наименование</w:t>
            </w:r>
            <w:r w:rsidR="00493E89" w:rsidRPr="00665393">
              <w:rPr>
                <w:rFonts w:ascii="Times New Roman" w:eastAsia="Times New Roman" w:hAnsi="Times New Roman" w:cs="Times New Roman"/>
                <w:b/>
                <w:bCs/>
                <w:color w:val="000000"/>
                <w:sz w:val="24"/>
                <w:szCs w:val="24"/>
                <w:lang w:val="kk-KZ" w:eastAsia="ru-RU"/>
              </w:rPr>
              <w:t>/Атауы</w:t>
            </w:r>
          </w:p>
        </w:tc>
        <w:tc>
          <w:tcPr>
            <w:tcW w:w="4394" w:type="dxa"/>
            <w:shd w:val="clear" w:color="000000" w:fill="FFFFFF"/>
            <w:noWrap/>
            <w:vAlign w:val="center"/>
            <w:hideMark/>
          </w:tcPr>
          <w:p w14:paraId="0911FED5" w14:textId="643B1FE0" w:rsidR="00155DDC" w:rsidRPr="00665393" w:rsidRDefault="00493E89" w:rsidP="000C0AAA">
            <w:pPr>
              <w:spacing w:after="0" w:line="240" w:lineRule="auto"/>
              <w:jc w:val="center"/>
              <w:rPr>
                <w:rFonts w:ascii="Times New Roman" w:eastAsia="Times New Roman" w:hAnsi="Times New Roman" w:cs="Times New Roman"/>
                <w:b/>
                <w:bCs/>
                <w:color w:val="000000"/>
                <w:sz w:val="24"/>
                <w:szCs w:val="24"/>
                <w:lang w:eastAsia="ru-RU"/>
              </w:rPr>
            </w:pPr>
            <w:r w:rsidRPr="00665393">
              <w:rPr>
                <w:rFonts w:ascii="Times New Roman" w:eastAsia="Times New Roman" w:hAnsi="Times New Roman" w:cs="Times New Roman"/>
                <w:b/>
                <w:bCs/>
                <w:color w:val="000000"/>
                <w:sz w:val="24"/>
                <w:szCs w:val="24"/>
                <w:lang w:val="kk-KZ" w:eastAsia="ru-RU"/>
              </w:rPr>
              <w:t>Дополнительное описание/ Қосымша сипаттамасы</w:t>
            </w:r>
          </w:p>
        </w:tc>
        <w:tc>
          <w:tcPr>
            <w:tcW w:w="1276" w:type="dxa"/>
            <w:shd w:val="clear" w:color="000000" w:fill="FFFFFF"/>
            <w:noWrap/>
            <w:vAlign w:val="center"/>
            <w:hideMark/>
          </w:tcPr>
          <w:p w14:paraId="1269E263" w14:textId="0BEE82E0" w:rsidR="00155DDC" w:rsidRPr="00665393"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665393">
              <w:rPr>
                <w:rFonts w:ascii="Times New Roman" w:eastAsia="Times New Roman" w:hAnsi="Times New Roman" w:cs="Times New Roman"/>
                <w:b/>
                <w:bCs/>
                <w:color w:val="000000"/>
                <w:sz w:val="24"/>
                <w:szCs w:val="24"/>
                <w:lang w:eastAsia="ru-RU"/>
              </w:rPr>
              <w:t>Единица измерения</w:t>
            </w:r>
            <w:r w:rsidR="00493E89" w:rsidRPr="00665393">
              <w:rPr>
                <w:rFonts w:ascii="Times New Roman" w:eastAsia="Times New Roman" w:hAnsi="Times New Roman" w:cs="Times New Roman"/>
                <w:b/>
                <w:bCs/>
                <w:color w:val="000000"/>
                <w:sz w:val="24"/>
                <w:szCs w:val="24"/>
                <w:lang w:val="kk-KZ" w:eastAsia="ru-RU"/>
              </w:rPr>
              <w:t>/Өлшем бірлігі</w:t>
            </w:r>
          </w:p>
        </w:tc>
        <w:tc>
          <w:tcPr>
            <w:tcW w:w="992" w:type="dxa"/>
            <w:shd w:val="clear" w:color="000000" w:fill="FFFFFF"/>
            <w:noWrap/>
            <w:vAlign w:val="center"/>
            <w:hideMark/>
          </w:tcPr>
          <w:p w14:paraId="031E9B81" w14:textId="3C702FF6" w:rsidR="00155DDC" w:rsidRPr="00665393" w:rsidRDefault="00325B45" w:rsidP="000C0AAA">
            <w:pPr>
              <w:spacing w:after="0" w:line="240" w:lineRule="auto"/>
              <w:jc w:val="center"/>
              <w:rPr>
                <w:rFonts w:ascii="Times New Roman" w:eastAsia="Times New Roman" w:hAnsi="Times New Roman" w:cs="Times New Roman"/>
                <w:b/>
                <w:bCs/>
                <w:color w:val="000000"/>
                <w:sz w:val="24"/>
                <w:szCs w:val="24"/>
                <w:lang w:val="kk-KZ" w:eastAsia="ru-RU"/>
              </w:rPr>
            </w:pPr>
            <w:r w:rsidRPr="00665393">
              <w:rPr>
                <w:rFonts w:ascii="Times New Roman" w:eastAsia="Times New Roman" w:hAnsi="Times New Roman" w:cs="Times New Roman"/>
                <w:b/>
                <w:bCs/>
                <w:color w:val="000000"/>
                <w:sz w:val="24"/>
                <w:szCs w:val="24"/>
                <w:lang w:eastAsia="ru-RU"/>
              </w:rPr>
              <w:t>Кол-</w:t>
            </w:r>
            <w:r w:rsidR="00155DDC" w:rsidRPr="00665393">
              <w:rPr>
                <w:rFonts w:ascii="Times New Roman" w:eastAsia="Times New Roman" w:hAnsi="Times New Roman" w:cs="Times New Roman"/>
                <w:b/>
                <w:bCs/>
                <w:color w:val="000000"/>
                <w:sz w:val="24"/>
                <w:szCs w:val="24"/>
                <w:lang w:eastAsia="ru-RU"/>
              </w:rPr>
              <w:t>во</w:t>
            </w:r>
            <w:r w:rsidR="00493E89" w:rsidRPr="00665393">
              <w:rPr>
                <w:rFonts w:ascii="Times New Roman" w:eastAsia="Times New Roman" w:hAnsi="Times New Roman" w:cs="Times New Roman"/>
                <w:b/>
                <w:bCs/>
                <w:color w:val="000000"/>
                <w:sz w:val="24"/>
                <w:szCs w:val="24"/>
                <w:lang w:val="kk-KZ" w:eastAsia="ru-RU"/>
              </w:rPr>
              <w:t>/Саны</w:t>
            </w:r>
          </w:p>
        </w:tc>
        <w:tc>
          <w:tcPr>
            <w:tcW w:w="1417" w:type="dxa"/>
            <w:shd w:val="clear" w:color="000000" w:fill="FFFFFF"/>
            <w:noWrap/>
            <w:vAlign w:val="center"/>
            <w:hideMark/>
          </w:tcPr>
          <w:p w14:paraId="4840456E" w14:textId="0F1A4C9D" w:rsidR="00155DDC" w:rsidRPr="00665393"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665393">
              <w:rPr>
                <w:rFonts w:ascii="Times New Roman" w:eastAsia="Times New Roman" w:hAnsi="Times New Roman" w:cs="Times New Roman"/>
                <w:b/>
                <w:bCs/>
                <w:color w:val="000000"/>
                <w:sz w:val="24"/>
                <w:szCs w:val="24"/>
                <w:lang w:eastAsia="ru-RU"/>
              </w:rPr>
              <w:t>Цена</w:t>
            </w:r>
            <w:r w:rsidR="00493E89" w:rsidRPr="00665393">
              <w:rPr>
                <w:rFonts w:ascii="Times New Roman" w:eastAsia="Times New Roman" w:hAnsi="Times New Roman" w:cs="Times New Roman"/>
                <w:b/>
                <w:bCs/>
                <w:color w:val="000000"/>
                <w:sz w:val="24"/>
                <w:szCs w:val="24"/>
                <w:lang w:val="kk-KZ" w:eastAsia="ru-RU"/>
              </w:rPr>
              <w:t>/Бағасы</w:t>
            </w:r>
          </w:p>
        </w:tc>
        <w:tc>
          <w:tcPr>
            <w:tcW w:w="1758" w:type="dxa"/>
            <w:shd w:val="clear" w:color="000000" w:fill="FFFFFF"/>
            <w:noWrap/>
            <w:vAlign w:val="center"/>
            <w:hideMark/>
          </w:tcPr>
          <w:p w14:paraId="64B47530" w14:textId="473914E3" w:rsidR="00155DDC" w:rsidRPr="00665393"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665393">
              <w:rPr>
                <w:rFonts w:ascii="Times New Roman" w:eastAsia="Times New Roman" w:hAnsi="Times New Roman" w:cs="Times New Roman"/>
                <w:b/>
                <w:bCs/>
                <w:color w:val="000000"/>
                <w:sz w:val="24"/>
                <w:szCs w:val="24"/>
                <w:lang w:eastAsia="ru-RU"/>
              </w:rPr>
              <w:t>Сумма, тенге</w:t>
            </w:r>
            <w:r w:rsidR="00493E89" w:rsidRPr="00665393">
              <w:rPr>
                <w:rFonts w:ascii="Times New Roman" w:eastAsia="Times New Roman" w:hAnsi="Times New Roman" w:cs="Times New Roman"/>
                <w:b/>
                <w:bCs/>
                <w:color w:val="000000"/>
                <w:sz w:val="24"/>
                <w:szCs w:val="24"/>
                <w:lang w:val="kk-KZ" w:eastAsia="ru-RU"/>
              </w:rPr>
              <w:t>/ Сомасы, тенге</w:t>
            </w:r>
          </w:p>
        </w:tc>
      </w:tr>
      <w:tr w:rsidR="0004229B" w:rsidRPr="00B00DA0" w14:paraId="3D110DDB" w14:textId="77777777" w:rsidTr="003F7216">
        <w:trPr>
          <w:trHeight w:val="510"/>
          <w:jc w:val="center"/>
        </w:trPr>
        <w:tc>
          <w:tcPr>
            <w:tcW w:w="910" w:type="dxa"/>
            <w:shd w:val="clear" w:color="000000" w:fill="FFFFFF"/>
            <w:noWrap/>
            <w:vAlign w:val="center"/>
          </w:tcPr>
          <w:p w14:paraId="03938024" w14:textId="7F53BC81"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1</w:t>
            </w:r>
          </w:p>
        </w:tc>
        <w:tc>
          <w:tcPr>
            <w:tcW w:w="3857" w:type="dxa"/>
            <w:shd w:val="clear" w:color="000000" w:fill="FFFFFF"/>
          </w:tcPr>
          <w:p w14:paraId="4CA788F8" w14:textId="6EEFC232" w:rsidR="0004229B" w:rsidRPr="003F7216" w:rsidRDefault="0004229B" w:rsidP="0004229B">
            <w:pPr>
              <w:rPr>
                <w:rFonts w:ascii="Times New Roman" w:hAnsi="Times New Roman" w:cs="Times New Roman"/>
                <w:color w:val="000000"/>
                <w:sz w:val="24"/>
                <w:szCs w:val="24"/>
              </w:rPr>
            </w:pPr>
            <w:r w:rsidRPr="003F7216">
              <w:rPr>
                <w:rFonts w:ascii="Times New Roman" w:hAnsi="Times New Roman" w:cs="Times New Roman"/>
                <w:sz w:val="24"/>
                <w:szCs w:val="24"/>
              </w:rPr>
              <w:t>Набор реагентов для определения антигена Тропонина I из комплекта Анализатор иммунофлуоресцентный моделей ichroma™ II, III (25 тестов)</w:t>
            </w:r>
          </w:p>
        </w:tc>
        <w:tc>
          <w:tcPr>
            <w:tcW w:w="4394" w:type="dxa"/>
            <w:shd w:val="clear" w:color="000000" w:fill="FFFFFF"/>
          </w:tcPr>
          <w:p w14:paraId="523E6C28" w14:textId="3388661E" w:rsidR="0004229B" w:rsidRPr="003F7216" w:rsidRDefault="0004229B" w:rsidP="0004229B">
            <w:pPr>
              <w:spacing w:after="0"/>
              <w:rPr>
                <w:rFonts w:ascii="Times New Roman" w:hAnsi="Times New Roman" w:cs="Times New Roman"/>
                <w:sz w:val="24"/>
                <w:szCs w:val="24"/>
              </w:rPr>
            </w:pPr>
            <w:r w:rsidRPr="003F7216">
              <w:rPr>
                <w:rFonts w:ascii="Times New Roman" w:hAnsi="Times New Roman" w:cs="Times New Roman"/>
                <w:sz w:val="24"/>
                <w:szCs w:val="24"/>
              </w:rPr>
              <w:t>Тропонин -I, набор реагентов из комплекта Анализатор иммунофлуоресцентный моделей ichroma™ II, III, +</w:t>
            </w:r>
            <w:r w:rsidR="000841B0" w:rsidRPr="003F7216">
              <w:rPr>
                <w:rFonts w:ascii="Times New Roman" w:hAnsi="Times New Roman" w:cs="Times New Roman"/>
                <w:sz w:val="24"/>
                <w:szCs w:val="24"/>
              </w:rPr>
              <w:t>4 +</w:t>
            </w:r>
            <w:r w:rsidRPr="003F7216">
              <w:rPr>
                <w:rFonts w:ascii="Times New Roman" w:hAnsi="Times New Roman" w:cs="Times New Roman"/>
                <w:sz w:val="24"/>
                <w:szCs w:val="24"/>
              </w:rPr>
              <w:t>30, в упаковке 25 тестов</w:t>
            </w:r>
          </w:p>
        </w:tc>
        <w:tc>
          <w:tcPr>
            <w:tcW w:w="1276" w:type="dxa"/>
            <w:shd w:val="clear" w:color="000000" w:fill="FFFFFF"/>
          </w:tcPr>
          <w:p w14:paraId="678A5A62" w14:textId="77777777" w:rsidR="00287BE5" w:rsidRPr="003F7216" w:rsidRDefault="00287BE5" w:rsidP="0004229B">
            <w:pPr>
              <w:jc w:val="center"/>
              <w:rPr>
                <w:rFonts w:ascii="Times New Roman" w:hAnsi="Times New Roman" w:cs="Times New Roman"/>
                <w:sz w:val="24"/>
                <w:szCs w:val="24"/>
              </w:rPr>
            </w:pPr>
          </w:p>
          <w:p w14:paraId="213C4794" w14:textId="77777777" w:rsidR="00287BE5" w:rsidRPr="003F7216" w:rsidRDefault="00287BE5" w:rsidP="0004229B">
            <w:pPr>
              <w:jc w:val="center"/>
              <w:rPr>
                <w:rFonts w:ascii="Times New Roman" w:hAnsi="Times New Roman" w:cs="Times New Roman"/>
                <w:sz w:val="24"/>
                <w:szCs w:val="24"/>
              </w:rPr>
            </w:pPr>
          </w:p>
          <w:p w14:paraId="3FC8211C" w14:textId="41BA4029"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sz w:val="24"/>
                <w:szCs w:val="24"/>
              </w:rPr>
              <w:t>15</w:t>
            </w:r>
          </w:p>
        </w:tc>
        <w:tc>
          <w:tcPr>
            <w:tcW w:w="992" w:type="dxa"/>
            <w:shd w:val="clear" w:color="000000" w:fill="FFFFFF"/>
            <w:noWrap/>
          </w:tcPr>
          <w:p w14:paraId="299536D3" w14:textId="77777777" w:rsidR="00287BE5" w:rsidRPr="003F7216" w:rsidRDefault="00287BE5" w:rsidP="0004229B">
            <w:pPr>
              <w:jc w:val="center"/>
              <w:rPr>
                <w:rFonts w:ascii="Times New Roman" w:hAnsi="Times New Roman" w:cs="Times New Roman"/>
                <w:sz w:val="24"/>
                <w:szCs w:val="24"/>
              </w:rPr>
            </w:pPr>
          </w:p>
          <w:p w14:paraId="2A5C7122" w14:textId="77777777" w:rsidR="00287BE5" w:rsidRPr="003F7216" w:rsidRDefault="00287BE5" w:rsidP="0004229B">
            <w:pPr>
              <w:jc w:val="center"/>
              <w:rPr>
                <w:rFonts w:ascii="Times New Roman" w:hAnsi="Times New Roman" w:cs="Times New Roman"/>
                <w:sz w:val="24"/>
                <w:szCs w:val="24"/>
              </w:rPr>
            </w:pPr>
          </w:p>
          <w:p w14:paraId="7BAAFC32" w14:textId="5C650422"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sz w:val="24"/>
                <w:szCs w:val="24"/>
              </w:rPr>
              <w:t>упаковка</w:t>
            </w:r>
          </w:p>
        </w:tc>
        <w:tc>
          <w:tcPr>
            <w:tcW w:w="1417" w:type="dxa"/>
            <w:shd w:val="clear" w:color="000000" w:fill="FFFFFF"/>
            <w:noWrap/>
          </w:tcPr>
          <w:p w14:paraId="39202A9C" w14:textId="77777777" w:rsidR="00287BE5" w:rsidRPr="003F7216" w:rsidRDefault="00287BE5" w:rsidP="0004229B">
            <w:pPr>
              <w:jc w:val="center"/>
              <w:rPr>
                <w:rFonts w:ascii="Times New Roman" w:hAnsi="Times New Roman" w:cs="Times New Roman"/>
                <w:sz w:val="24"/>
                <w:szCs w:val="24"/>
              </w:rPr>
            </w:pPr>
          </w:p>
          <w:p w14:paraId="476A9C49" w14:textId="77777777" w:rsidR="00287BE5" w:rsidRPr="003F7216" w:rsidRDefault="00287BE5" w:rsidP="0004229B">
            <w:pPr>
              <w:jc w:val="center"/>
              <w:rPr>
                <w:rFonts w:ascii="Times New Roman" w:hAnsi="Times New Roman" w:cs="Times New Roman"/>
                <w:sz w:val="24"/>
                <w:szCs w:val="24"/>
              </w:rPr>
            </w:pPr>
          </w:p>
          <w:p w14:paraId="6999FFE0" w14:textId="4DAD6688" w:rsidR="0004229B" w:rsidRPr="003F7216" w:rsidRDefault="0004229B" w:rsidP="003F7216">
            <w:pPr>
              <w:jc w:val="center"/>
              <w:rPr>
                <w:rFonts w:ascii="Times New Roman" w:hAnsi="Times New Roman" w:cs="Times New Roman"/>
                <w:color w:val="000000"/>
                <w:sz w:val="24"/>
                <w:szCs w:val="24"/>
              </w:rPr>
            </w:pPr>
            <w:r w:rsidRPr="003F7216">
              <w:rPr>
                <w:rFonts w:ascii="Times New Roman" w:hAnsi="Times New Roman" w:cs="Times New Roman"/>
                <w:sz w:val="24"/>
                <w:szCs w:val="24"/>
              </w:rPr>
              <w:t>7</w:t>
            </w:r>
            <w:r w:rsidR="003F7216">
              <w:rPr>
                <w:rFonts w:ascii="Times New Roman" w:hAnsi="Times New Roman" w:cs="Times New Roman"/>
                <w:sz w:val="24"/>
                <w:szCs w:val="24"/>
              </w:rPr>
              <w:t>9</w:t>
            </w:r>
            <w:r w:rsidRPr="003F7216">
              <w:rPr>
                <w:rFonts w:ascii="Times New Roman" w:hAnsi="Times New Roman" w:cs="Times New Roman"/>
                <w:sz w:val="24"/>
                <w:szCs w:val="24"/>
              </w:rPr>
              <w:t xml:space="preserve"> 968,00</w:t>
            </w:r>
          </w:p>
        </w:tc>
        <w:tc>
          <w:tcPr>
            <w:tcW w:w="1758" w:type="dxa"/>
            <w:shd w:val="clear" w:color="000000" w:fill="FFFFFF"/>
            <w:noWrap/>
            <w:vAlign w:val="bottom"/>
          </w:tcPr>
          <w:p w14:paraId="53FA1C00" w14:textId="620E37BD"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1 199 520,00</w:t>
            </w:r>
          </w:p>
        </w:tc>
      </w:tr>
      <w:tr w:rsidR="0004229B" w:rsidRPr="00B00DA0" w14:paraId="78E0BC5F" w14:textId="77777777" w:rsidTr="003F7216">
        <w:trPr>
          <w:trHeight w:val="510"/>
          <w:jc w:val="center"/>
        </w:trPr>
        <w:tc>
          <w:tcPr>
            <w:tcW w:w="910" w:type="dxa"/>
            <w:shd w:val="clear" w:color="000000" w:fill="FFFFFF"/>
            <w:noWrap/>
            <w:vAlign w:val="center"/>
          </w:tcPr>
          <w:p w14:paraId="524D6CF0" w14:textId="4A739DFE"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2</w:t>
            </w:r>
          </w:p>
        </w:tc>
        <w:tc>
          <w:tcPr>
            <w:tcW w:w="3857" w:type="dxa"/>
            <w:shd w:val="clear" w:color="000000" w:fill="FFFFFF"/>
          </w:tcPr>
          <w:p w14:paraId="7F591FFB" w14:textId="0826E49F" w:rsidR="0004229B" w:rsidRPr="003F7216" w:rsidRDefault="0004229B" w:rsidP="0004229B">
            <w:pPr>
              <w:rPr>
                <w:rFonts w:ascii="Times New Roman" w:hAnsi="Times New Roman" w:cs="Times New Roman"/>
                <w:color w:val="000000"/>
                <w:sz w:val="24"/>
                <w:szCs w:val="24"/>
              </w:rPr>
            </w:pPr>
            <w:r w:rsidRPr="003F7216">
              <w:rPr>
                <w:rFonts w:ascii="Times New Roman" w:hAnsi="Times New Roman" w:cs="Times New Roman"/>
                <w:sz w:val="24"/>
                <w:szCs w:val="24"/>
              </w:rPr>
              <w:t xml:space="preserve">Контроль тропонина I из комплекта Анализатор иммунофлуоресцентный моделей </w:t>
            </w:r>
            <w:r w:rsidRPr="003F7216">
              <w:rPr>
                <w:rFonts w:ascii="Times New Roman" w:hAnsi="Times New Roman" w:cs="Times New Roman"/>
                <w:sz w:val="24"/>
                <w:szCs w:val="24"/>
              </w:rPr>
              <w:lastRenderedPageBreak/>
              <w:t>ichroma™ II, III, упаковка 1мл х 2</w:t>
            </w:r>
          </w:p>
        </w:tc>
        <w:tc>
          <w:tcPr>
            <w:tcW w:w="4394" w:type="dxa"/>
            <w:shd w:val="clear" w:color="000000" w:fill="FFFFFF"/>
          </w:tcPr>
          <w:p w14:paraId="192CD680" w14:textId="476AACA4" w:rsidR="0004229B" w:rsidRPr="003F7216" w:rsidRDefault="0004229B" w:rsidP="0004229B">
            <w:pPr>
              <w:spacing w:after="0"/>
              <w:rPr>
                <w:rFonts w:ascii="Times New Roman" w:hAnsi="Times New Roman" w:cs="Times New Roman"/>
                <w:color w:val="000000"/>
                <w:sz w:val="24"/>
                <w:szCs w:val="24"/>
              </w:rPr>
            </w:pPr>
            <w:r w:rsidRPr="003F7216">
              <w:rPr>
                <w:rFonts w:ascii="Times New Roman" w:hAnsi="Times New Roman" w:cs="Times New Roman"/>
                <w:sz w:val="24"/>
                <w:szCs w:val="24"/>
              </w:rPr>
              <w:lastRenderedPageBreak/>
              <w:t>Контроль тропонина I из комплекта Анализатор иммунофлуоресцентный моделей ichroma™ II, III, упаковка 1мл х 2, +</w:t>
            </w:r>
            <w:r w:rsidR="000841B0" w:rsidRPr="003F7216">
              <w:rPr>
                <w:rFonts w:ascii="Times New Roman" w:hAnsi="Times New Roman" w:cs="Times New Roman"/>
                <w:sz w:val="24"/>
                <w:szCs w:val="24"/>
              </w:rPr>
              <w:t>2 +</w:t>
            </w:r>
            <w:r w:rsidRPr="003F7216">
              <w:rPr>
                <w:rFonts w:ascii="Times New Roman" w:hAnsi="Times New Roman" w:cs="Times New Roman"/>
                <w:sz w:val="24"/>
                <w:szCs w:val="24"/>
              </w:rPr>
              <w:t>8</w:t>
            </w:r>
          </w:p>
        </w:tc>
        <w:tc>
          <w:tcPr>
            <w:tcW w:w="1276" w:type="dxa"/>
            <w:shd w:val="clear" w:color="000000" w:fill="FFFFFF"/>
          </w:tcPr>
          <w:p w14:paraId="372B6995" w14:textId="77777777" w:rsidR="00287BE5" w:rsidRPr="003F7216" w:rsidRDefault="00287BE5" w:rsidP="0004229B">
            <w:pPr>
              <w:jc w:val="center"/>
              <w:rPr>
                <w:rFonts w:ascii="Times New Roman" w:hAnsi="Times New Roman" w:cs="Times New Roman"/>
                <w:sz w:val="24"/>
                <w:szCs w:val="24"/>
              </w:rPr>
            </w:pPr>
          </w:p>
          <w:p w14:paraId="682D98C8" w14:textId="177E4D34"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sz w:val="24"/>
                <w:szCs w:val="24"/>
              </w:rPr>
              <w:t>12</w:t>
            </w:r>
          </w:p>
        </w:tc>
        <w:tc>
          <w:tcPr>
            <w:tcW w:w="992" w:type="dxa"/>
            <w:shd w:val="clear" w:color="000000" w:fill="FFFFFF"/>
            <w:noWrap/>
          </w:tcPr>
          <w:p w14:paraId="780AC4CD" w14:textId="77777777" w:rsidR="00287BE5" w:rsidRPr="003F7216" w:rsidRDefault="00287BE5" w:rsidP="0004229B">
            <w:pPr>
              <w:jc w:val="center"/>
              <w:rPr>
                <w:rFonts w:ascii="Times New Roman" w:hAnsi="Times New Roman" w:cs="Times New Roman"/>
                <w:sz w:val="24"/>
                <w:szCs w:val="24"/>
              </w:rPr>
            </w:pPr>
          </w:p>
          <w:p w14:paraId="384B17E9" w14:textId="3E770BC1"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sz w:val="24"/>
                <w:szCs w:val="24"/>
              </w:rPr>
              <w:t>штука</w:t>
            </w:r>
          </w:p>
        </w:tc>
        <w:tc>
          <w:tcPr>
            <w:tcW w:w="1417" w:type="dxa"/>
            <w:shd w:val="clear" w:color="000000" w:fill="FFFFFF"/>
            <w:noWrap/>
          </w:tcPr>
          <w:p w14:paraId="487DF014" w14:textId="77777777" w:rsidR="00287BE5" w:rsidRPr="003F7216" w:rsidRDefault="00287BE5" w:rsidP="0004229B">
            <w:pPr>
              <w:jc w:val="center"/>
              <w:rPr>
                <w:rFonts w:ascii="Times New Roman" w:hAnsi="Times New Roman" w:cs="Times New Roman"/>
                <w:sz w:val="24"/>
                <w:szCs w:val="24"/>
              </w:rPr>
            </w:pPr>
          </w:p>
          <w:p w14:paraId="33E104A9" w14:textId="3EDD3D1A"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sz w:val="24"/>
                <w:szCs w:val="24"/>
              </w:rPr>
              <w:t>28 110,00</w:t>
            </w:r>
          </w:p>
        </w:tc>
        <w:tc>
          <w:tcPr>
            <w:tcW w:w="1758" w:type="dxa"/>
            <w:shd w:val="clear" w:color="000000" w:fill="FFFFFF"/>
            <w:noWrap/>
            <w:vAlign w:val="bottom"/>
          </w:tcPr>
          <w:p w14:paraId="5A7C9804" w14:textId="567D45C5" w:rsidR="0004229B" w:rsidRPr="003F7216" w:rsidRDefault="0004229B" w:rsidP="0004229B">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337 320,00</w:t>
            </w:r>
          </w:p>
        </w:tc>
      </w:tr>
      <w:tr w:rsidR="00287BE5" w:rsidRPr="00B00DA0" w14:paraId="4ED6F0F5" w14:textId="77777777" w:rsidTr="003F7216">
        <w:trPr>
          <w:trHeight w:val="510"/>
          <w:jc w:val="center"/>
        </w:trPr>
        <w:tc>
          <w:tcPr>
            <w:tcW w:w="910" w:type="dxa"/>
            <w:shd w:val="clear" w:color="000000" w:fill="FFFFFF"/>
            <w:noWrap/>
            <w:vAlign w:val="center"/>
          </w:tcPr>
          <w:p w14:paraId="60A7906E" w14:textId="5081004D"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lastRenderedPageBreak/>
              <w:t>3</w:t>
            </w:r>
          </w:p>
        </w:tc>
        <w:tc>
          <w:tcPr>
            <w:tcW w:w="3857" w:type="dxa"/>
            <w:shd w:val="clear" w:color="000000" w:fill="FFFFFF"/>
          </w:tcPr>
          <w:p w14:paraId="175CB8FC" w14:textId="5C90D641" w:rsidR="00287BE5" w:rsidRPr="003F7216" w:rsidRDefault="00287BE5" w:rsidP="00287BE5">
            <w:pPr>
              <w:rPr>
                <w:rFonts w:ascii="Times New Roman" w:hAnsi="Times New Roman" w:cs="Times New Roman"/>
                <w:color w:val="000000"/>
                <w:sz w:val="24"/>
                <w:szCs w:val="24"/>
              </w:rPr>
            </w:pPr>
            <w:r w:rsidRPr="003F7216">
              <w:rPr>
                <w:rFonts w:ascii="Times New Roman" w:hAnsi="Times New Roman" w:cs="Times New Roman"/>
                <w:sz w:val="24"/>
                <w:szCs w:val="24"/>
              </w:rPr>
              <w:t>Набор реагентов для определения антител к Ферритину из комплекта Анализатор иммунофлуоресцентный моделей ichroma™ II, III (25 тестов)</w:t>
            </w:r>
          </w:p>
        </w:tc>
        <w:tc>
          <w:tcPr>
            <w:tcW w:w="4394" w:type="dxa"/>
            <w:shd w:val="clear" w:color="000000" w:fill="FFFFFF"/>
          </w:tcPr>
          <w:p w14:paraId="5B315A09" w14:textId="2F21AE37" w:rsidR="00287BE5" w:rsidRPr="003F7216" w:rsidRDefault="00287BE5" w:rsidP="00287BE5">
            <w:pPr>
              <w:spacing w:after="0"/>
              <w:rPr>
                <w:rFonts w:ascii="Times New Roman" w:hAnsi="Times New Roman" w:cs="Times New Roman"/>
                <w:color w:val="000000"/>
                <w:sz w:val="24"/>
                <w:szCs w:val="24"/>
              </w:rPr>
            </w:pPr>
            <w:r w:rsidRPr="003F7216">
              <w:rPr>
                <w:rFonts w:ascii="Times New Roman" w:hAnsi="Times New Roman" w:cs="Times New Roman"/>
                <w:sz w:val="24"/>
                <w:szCs w:val="24"/>
              </w:rPr>
              <w:t>Ферритин, набор реагентов из комплекта Анализатор иммунофлуоресцентный моделей ichroma™ II, III, +</w:t>
            </w:r>
            <w:r w:rsidR="000841B0" w:rsidRPr="003F7216">
              <w:rPr>
                <w:rFonts w:ascii="Times New Roman" w:hAnsi="Times New Roman" w:cs="Times New Roman"/>
                <w:sz w:val="24"/>
                <w:szCs w:val="24"/>
              </w:rPr>
              <w:t>4 +</w:t>
            </w:r>
            <w:r w:rsidRPr="003F7216">
              <w:rPr>
                <w:rFonts w:ascii="Times New Roman" w:hAnsi="Times New Roman" w:cs="Times New Roman"/>
                <w:sz w:val="24"/>
                <w:szCs w:val="24"/>
              </w:rPr>
              <w:t xml:space="preserve">30, в упаковке25 тестов, </w:t>
            </w:r>
          </w:p>
        </w:tc>
        <w:tc>
          <w:tcPr>
            <w:tcW w:w="1276" w:type="dxa"/>
            <w:shd w:val="clear" w:color="000000" w:fill="FFFFFF"/>
          </w:tcPr>
          <w:p w14:paraId="0786FFE1" w14:textId="77777777" w:rsidR="003F7216" w:rsidRDefault="003F7216" w:rsidP="00287BE5">
            <w:pPr>
              <w:jc w:val="center"/>
              <w:rPr>
                <w:rFonts w:ascii="Times New Roman" w:hAnsi="Times New Roman" w:cs="Times New Roman"/>
                <w:sz w:val="24"/>
                <w:szCs w:val="24"/>
              </w:rPr>
            </w:pPr>
          </w:p>
          <w:p w14:paraId="611321FE" w14:textId="77777777" w:rsidR="003F7216" w:rsidRDefault="003F7216" w:rsidP="00287BE5">
            <w:pPr>
              <w:jc w:val="center"/>
              <w:rPr>
                <w:rFonts w:ascii="Times New Roman" w:hAnsi="Times New Roman" w:cs="Times New Roman"/>
                <w:sz w:val="24"/>
                <w:szCs w:val="24"/>
              </w:rPr>
            </w:pPr>
          </w:p>
          <w:p w14:paraId="107908B0" w14:textId="77777777" w:rsidR="00B2762E" w:rsidRDefault="00B2762E" w:rsidP="00287BE5">
            <w:pPr>
              <w:jc w:val="center"/>
              <w:rPr>
                <w:rFonts w:ascii="Times New Roman" w:hAnsi="Times New Roman" w:cs="Times New Roman"/>
                <w:sz w:val="24"/>
                <w:szCs w:val="24"/>
              </w:rPr>
            </w:pPr>
          </w:p>
          <w:p w14:paraId="0F57F7D8" w14:textId="565609B3"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sz w:val="24"/>
                <w:szCs w:val="24"/>
              </w:rPr>
              <w:t>25</w:t>
            </w:r>
          </w:p>
        </w:tc>
        <w:tc>
          <w:tcPr>
            <w:tcW w:w="992" w:type="dxa"/>
            <w:shd w:val="clear" w:color="000000" w:fill="FFFFFF"/>
            <w:noWrap/>
          </w:tcPr>
          <w:p w14:paraId="360C0383" w14:textId="77777777" w:rsidR="003F7216" w:rsidRDefault="003F7216" w:rsidP="00287BE5">
            <w:pPr>
              <w:jc w:val="center"/>
              <w:rPr>
                <w:rFonts w:ascii="Times New Roman" w:hAnsi="Times New Roman" w:cs="Times New Roman"/>
                <w:sz w:val="24"/>
                <w:szCs w:val="24"/>
              </w:rPr>
            </w:pPr>
          </w:p>
          <w:p w14:paraId="05EF8432" w14:textId="77777777" w:rsidR="003F7216" w:rsidRDefault="003F7216" w:rsidP="00287BE5">
            <w:pPr>
              <w:jc w:val="center"/>
              <w:rPr>
                <w:rFonts w:ascii="Times New Roman" w:hAnsi="Times New Roman" w:cs="Times New Roman"/>
                <w:sz w:val="24"/>
                <w:szCs w:val="24"/>
              </w:rPr>
            </w:pPr>
          </w:p>
          <w:p w14:paraId="3CCBD483" w14:textId="5F9DBAE6"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sz w:val="24"/>
                <w:szCs w:val="24"/>
              </w:rPr>
              <w:t>упаковка</w:t>
            </w:r>
          </w:p>
        </w:tc>
        <w:tc>
          <w:tcPr>
            <w:tcW w:w="1417" w:type="dxa"/>
            <w:shd w:val="clear" w:color="000000" w:fill="FFFFFF"/>
            <w:noWrap/>
          </w:tcPr>
          <w:p w14:paraId="50AF3034" w14:textId="77777777" w:rsidR="003F7216" w:rsidRDefault="003F7216" w:rsidP="00287BE5">
            <w:pPr>
              <w:jc w:val="center"/>
              <w:rPr>
                <w:rFonts w:ascii="Times New Roman" w:hAnsi="Times New Roman" w:cs="Times New Roman"/>
                <w:sz w:val="24"/>
                <w:szCs w:val="24"/>
              </w:rPr>
            </w:pPr>
          </w:p>
          <w:p w14:paraId="0447813A" w14:textId="77777777" w:rsidR="003F7216" w:rsidRDefault="003F7216" w:rsidP="00287BE5">
            <w:pPr>
              <w:jc w:val="center"/>
              <w:rPr>
                <w:rFonts w:ascii="Times New Roman" w:hAnsi="Times New Roman" w:cs="Times New Roman"/>
                <w:sz w:val="24"/>
                <w:szCs w:val="24"/>
              </w:rPr>
            </w:pPr>
          </w:p>
          <w:p w14:paraId="05791075" w14:textId="77777777" w:rsidR="00B2762E" w:rsidRDefault="00B2762E" w:rsidP="00287BE5">
            <w:pPr>
              <w:jc w:val="center"/>
              <w:rPr>
                <w:rFonts w:ascii="Times New Roman" w:hAnsi="Times New Roman" w:cs="Times New Roman"/>
                <w:sz w:val="24"/>
                <w:szCs w:val="24"/>
              </w:rPr>
            </w:pPr>
          </w:p>
          <w:p w14:paraId="72A48485" w14:textId="4D4EE54E"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sz w:val="24"/>
                <w:szCs w:val="24"/>
              </w:rPr>
              <w:t>80 315,00</w:t>
            </w:r>
          </w:p>
        </w:tc>
        <w:tc>
          <w:tcPr>
            <w:tcW w:w="1758" w:type="dxa"/>
            <w:shd w:val="clear" w:color="000000" w:fill="FFFFFF"/>
            <w:noWrap/>
            <w:vAlign w:val="bottom"/>
          </w:tcPr>
          <w:p w14:paraId="2C7CE7D7" w14:textId="3A0052B6"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2 007 875,00</w:t>
            </w:r>
          </w:p>
        </w:tc>
      </w:tr>
      <w:tr w:rsidR="00287BE5" w:rsidRPr="00B00DA0" w14:paraId="58849B48" w14:textId="77777777" w:rsidTr="003F7216">
        <w:trPr>
          <w:trHeight w:val="510"/>
          <w:jc w:val="center"/>
        </w:trPr>
        <w:tc>
          <w:tcPr>
            <w:tcW w:w="910" w:type="dxa"/>
            <w:shd w:val="clear" w:color="000000" w:fill="FFFFFF"/>
            <w:noWrap/>
            <w:vAlign w:val="center"/>
          </w:tcPr>
          <w:p w14:paraId="6C6873FF" w14:textId="7FF55A71" w:rsidR="00287BE5" w:rsidRPr="003F7216" w:rsidRDefault="00287BE5"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4</w:t>
            </w:r>
          </w:p>
        </w:tc>
        <w:tc>
          <w:tcPr>
            <w:tcW w:w="3857" w:type="dxa"/>
            <w:shd w:val="clear" w:color="000000" w:fill="FFFFFF"/>
          </w:tcPr>
          <w:p w14:paraId="7E36FD3C" w14:textId="3BA02723" w:rsidR="00287BE5" w:rsidRPr="003F7216" w:rsidRDefault="00287BE5" w:rsidP="00287BE5">
            <w:pPr>
              <w:rPr>
                <w:rFonts w:ascii="Times New Roman" w:hAnsi="Times New Roman" w:cs="Times New Roman"/>
                <w:color w:val="000000"/>
                <w:sz w:val="24"/>
                <w:szCs w:val="24"/>
              </w:rPr>
            </w:pPr>
            <w:r w:rsidRPr="003F7216">
              <w:rPr>
                <w:rFonts w:ascii="Times New Roman" w:hAnsi="Times New Roman" w:cs="Times New Roman"/>
                <w:sz w:val="24"/>
                <w:szCs w:val="24"/>
                <w:lang w:val="kk-KZ"/>
              </w:rPr>
              <w:t>Контроль Ферритина из комплекта Анализатор иммунофлуоресцентный моделей ichroma™ II, III (2 х 0,5 мл)</w:t>
            </w:r>
          </w:p>
        </w:tc>
        <w:tc>
          <w:tcPr>
            <w:tcW w:w="4394" w:type="dxa"/>
            <w:shd w:val="clear" w:color="000000" w:fill="FFFFFF"/>
          </w:tcPr>
          <w:p w14:paraId="1E9DF3E4" w14:textId="41D15DDC" w:rsidR="00287BE5" w:rsidRPr="003F7216" w:rsidRDefault="00287BE5" w:rsidP="00287BE5">
            <w:pPr>
              <w:spacing w:after="0"/>
              <w:rPr>
                <w:rFonts w:ascii="Times New Roman" w:hAnsi="Times New Roman" w:cs="Times New Roman"/>
                <w:color w:val="000000"/>
                <w:sz w:val="24"/>
                <w:szCs w:val="24"/>
              </w:rPr>
            </w:pPr>
            <w:r w:rsidRPr="003F7216">
              <w:rPr>
                <w:rFonts w:ascii="Times New Roman" w:hAnsi="Times New Roman" w:cs="Times New Roman"/>
                <w:sz w:val="24"/>
                <w:szCs w:val="24"/>
              </w:rPr>
              <w:t>Контроль Ферритина из комплекта Анализатор иммунофлуоресцентный моделей ichroma™ II, III, упаковка 2 пробирки, +</w:t>
            </w:r>
            <w:r w:rsidR="000841B0" w:rsidRPr="003F7216">
              <w:rPr>
                <w:rFonts w:ascii="Times New Roman" w:hAnsi="Times New Roman" w:cs="Times New Roman"/>
                <w:sz w:val="24"/>
                <w:szCs w:val="24"/>
              </w:rPr>
              <w:t>2 +</w:t>
            </w:r>
            <w:r w:rsidRPr="003F7216">
              <w:rPr>
                <w:rFonts w:ascii="Times New Roman" w:hAnsi="Times New Roman" w:cs="Times New Roman"/>
                <w:sz w:val="24"/>
                <w:szCs w:val="24"/>
              </w:rPr>
              <w:t>8</w:t>
            </w:r>
          </w:p>
        </w:tc>
        <w:tc>
          <w:tcPr>
            <w:tcW w:w="1276" w:type="dxa"/>
            <w:shd w:val="clear" w:color="000000" w:fill="FFFFFF"/>
          </w:tcPr>
          <w:p w14:paraId="3D3FD7D2" w14:textId="77777777" w:rsidR="00287BE5" w:rsidRPr="003F7216" w:rsidRDefault="00287BE5" w:rsidP="00287BE5">
            <w:pPr>
              <w:jc w:val="center"/>
              <w:rPr>
                <w:rFonts w:ascii="Times New Roman" w:hAnsi="Times New Roman" w:cs="Times New Roman"/>
                <w:sz w:val="24"/>
                <w:szCs w:val="24"/>
              </w:rPr>
            </w:pPr>
          </w:p>
          <w:p w14:paraId="4635448B" w14:textId="77777777" w:rsidR="003F7216" w:rsidRDefault="003F7216" w:rsidP="00287BE5">
            <w:pPr>
              <w:jc w:val="center"/>
              <w:rPr>
                <w:rFonts w:ascii="Times New Roman" w:hAnsi="Times New Roman" w:cs="Times New Roman"/>
                <w:sz w:val="24"/>
                <w:szCs w:val="24"/>
              </w:rPr>
            </w:pPr>
          </w:p>
          <w:p w14:paraId="2CA22681" w14:textId="226FFCBE"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12</w:t>
            </w:r>
          </w:p>
        </w:tc>
        <w:tc>
          <w:tcPr>
            <w:tcW w:w="992" w:type="dxa"/>
            <w:shd w:val="clear" w:color="000000" w:fill="FFFFFF"/>
            <w:noWrap/>
          </w:tcPr>
          <w:p w14:paraId="2E8BCFAC" w14:textId="77777777" w:rsidR="00287BE5" w:rsidRPr="003F7216" w:rsidRDefault="00287BE5" w:rsidP="00287BE5">
            <w:pPr>
              <w:jc w:val="center"/>
              <w:rPr>
                <w:rFonts w:ascii="Times New Roman" w:hAnsi="Times New Roman" w:cs="Times New Roman"/>
                <w:sz w:val="24"/>
                <w:szCs w:val="24"/>
              </w:rPr>
            </w:pPr>
          </w:p>
          <w:p w14:paraId="0493645D" w14:textId="77777777" w:rsidR="003F7216" w:rsidRDefault="003F7216" w:rsidP="00287BE5">
            <w:pPr>
              <w:jc w:val="center"/>
              <w:rPr>
                <w:rFonts w:ascii="Times New Roman" w:hAnsi="Times New Roman" w:cs="Times New Roman"/>
                <w:sz w:val="24"/>
                <w:szCs w:val="24"/>
              </w:rPr>
            </w:pPr>
          </w:p>
          <w:p w14:paraId="63ABF0F0" w14:textId="5547621D"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штука</w:t>
            </w:r>
          </w:p>
        </w:tc>
        <w:tc>
          <w:tcPr>
            <w:tcW w:w="1417" w:type="dxa"/>
            <w:shd w:val="clear" w:color="000000" w:fill="FFFFFF"/>
            <w:noWrap/>
          </w:tcPr>
          <w:p w14:paraId="67351770" w14:textId="77777777" w:rsidR="00287BE5" w:rsidRPr="003F7216" w:rsidRDefault="00287BE5" w:rsidP="00287BE5">
            <w:pPr>
              <w:jc w:val="center"/>
              <w:rPr>
                <w:rFonts w:ascii="Times New Roman" w:hAnsi="Times New Roman" w:cs="Times New Roman"/>
                <w:sz w:val="24"/>
                <w:szCs w:val="24"/>
              </w:rPr>
            </w:pPr>
          </w:p>
          <w:p w14:paraId="257DEB6D" w14:textId="77777777" w:rsidR="003F7216" w:rsidRDefault="003F7216" w:rsidP="00287BE5">
            <w:pPr>
              <w:jc w:val="center"/>
              <w:rPr>
                <w:rFonts w:ascii="Times New Roman" w:hAnsi="Times New Roman" w:cs="Times New Roman"/>
                <w:sz w:val="24"/>
                <w:szCs w:val="24"/>
              </w:rPr>
            </w:pPr>
          </w:p>
          <w:p w14:paraId="56470B5E" w14:textId="44AACADB"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28 110,00</w:t>
            </w:r>
          </w:p>
        </w:tc>
        <w:tc>
          <w:tcPr>
            <w:tcW w:w="1758" w:type="dxa"/>
            <w:shd w:val="clear" w:color="000000" w:fill="FFFFFF"/>
            <w:noWrap/>
            <w:vAlign w:val="bottom"/>
          </w:tcPr>
          <w:p w14:paraId="7E8BE95D" w14:textId="3971E384"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337 320,00</w:t>
            </w:r>
          </w:p>
        </w:tc>
      </w:tr>
      <w:tr w:rsidR="00287BE5" w:rsidRPr="00B00DA0" w14:paraId="7705CBD3" w14:textId="77777777" w:rsidTr="003F7216">
        <w:trPr>
          <w:trHeight w:val="510"/>
          <w:jc w:val="center"/>
        </w:trPr>
        <w:tc>
          <w:tcPr>
            <w:tcW w:w="910" w:type="dxa"/>
            <w:shd w:val="clear" w:color="000000" w:fill="FFFFFF"/>
            <w:noWrap/>
            <w:vAlign w:val="center"/>
          </w:tcPr>
          <w:p w14:paraId="18DDE526" w14:textId="029BA467" w:rsidR="00287BE5" w:rsidRPr="003F7216" w:rsidRDefault="00287BE5"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5</w:t>
            </w:r>
          </w:p>
        </w:tc>
        <w:tc>
          <w:tcPr>
            <w:tcW w:w="3857" w:type="dxa"/>
            <w:shd w:val="clear" w:color="000000" w:fill="FFFFFF"/>
          </w:tcPr>
          <w:p w14:paraId="13ACA139" w14:textId="2C522B37" w:rsidR="00287BE5" w:rsidRPr="003F7216" w:rsidRDefault="00287BE5" w:rsidP="00287BE5">
            <w:pPr>
              <w:rPr>
                <w:rFonts w:ascii="Times New Roman" w:hAnsi="Times New Roman" w:cs="Times New Roman"/>
                <w:color w:val="000000"/>
                <w:sz w:val="24"/>
                <w:szCs w:val="24"/>
              </w:rPr>
            </w:pPr>
            <w:r w:rsidRPr="003F7216">
              <w:rPr>
                <w:rFonts w:ascii="Times New Roman" w:hAnsi="Times New Roman" w:cs="Times New Roman"/>
                <w:sz w:val="24"/>
                <w:szCs w:val="24"/>
                <w:lang w:val="kk-KZ"/>
              </w:rPr>
              <w:t>Набор реагентов для определения антигена Прокальцитонина из комплекта Анализатор иммунофлуоресцентный моделей ichroma™ II, III (10 тестов)</w:t>
            </w:r>
          </w:p>
        </w:tc>
        <w:tc>
          <w:tcPr>
            <w:tcW w:w="4394" w:type="dxa"/>
            <w:shd w:val="clear" w:color="000000" w:fill="FFFFFF"/>
          </w:tcPr>
          <w:p w14:paraId="60B1C6F2" w14:textId="3519E464" w:rsidR="00287BE5" w:rsidRPr="003F7216" w:rsidRDefault="00287BE5" w:rsidP="00287BE5">
            <w:pPr>
              <w:spacing w:after="0"/>
              <w:rPr>
                <w:rFonts w:ascii="Times New Roman" w:hAnsi="Times New Roman" w:cs="Times New Roman"/>
                <w:color w:val="000000"/>
                <w:sz w:val="24"/>
                <w:szCs w:val="24"/>
              </w:rPr>
            </w:pPr>
            <w:r w:rsidRPr="003F7216">
              <w:rPr>
                <w:rFonts w:ascii="Times New Roman" w:hAnsi="Times New Roman" w:cs="Times New Roman"/>
                <w:sz w:val="24"/>
                <w:szCs w:val="24"/>
              </w:rPr>
              <w:t>Прокальцитонин, набор реагентов из комплекта Анализатор иммунофлуоресцентный моделей ichroma™ II, III, +4 +8 С, в упаковке 10 тестов</w:t>
            </w:r>
          </w:p>
        </w:tc>
        <w:tc>
          <w:tcPr>
            <w:tcW w:w="1276" w:type="dxa"/>
            <w:shd w:val="clear" w:color="000000" w:fill="FFFFFF"/>
          </w:tcPr>
          <w:p w14:paraId="3F55CD4F" w14:textId="77777777" w:rsidR="00287BE5" w:rsidRPr="003F7216" w:rsidRDefault="00287BE5" w:rsidP="00287BE5">
            <w:pPr>
              <w:jc w:val="center"/>
              <w:rPr>
                <w:rFonts w:ascii="Times New Roman" w:hAnsi="Times New Roman" w:cs="Times New Roman"/>
                <w:sz w:val="24"/>
                <w:szCs w:val="24"/>
              </w:rPr>
            </w:pPr>
          </w:p>
          <w:p w14:paraId="6ABD6B71" w14:textId="77777777" w:rsidR="003F7216" w:rsidRDefault="003F7216" w:rsidP="00287BE5">
            <w:pPr>
              <w:jc w:val="center"/>
              <w:rPr>
                <w:rFonts w:ascii="Times New Roman" w:hAnsi="Times New Roman" w:cs="Times New Roman"/>
                <w:sz w:val="24"/>
                <w:szCs w:val="24"/>
              </w:rPr>
            </w:pPr>
          </w:p>
          <w:p w14:paraId="1F2A1772" w14:textId="59B229D6"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25</w:t>
            </w:r>
          </w:p>
        </w:tc>
        <w:tc>
          <w:tcPr>
            <w:tcW w:w="992" w:type="dxa"/>
            <w:shd w:val="clear" w:color="000000" w:fill="FFFFFF"/>
            <w:noWrap/>
          </w:tcPr>
          <w:p w14:paraId="090B1C1C" w14:textId="77777777" w:rsidR="00287BE5" w:rsidRPr="003F7216" w:rsidRDefault="00287BE5" w:rsidP="00287BE5">
            <w:pPr>
              <w:jc w:val="center"/>
              <w:rPr>
                <w:rFonts w:ascii="Times New Roman" w:hAnsi="Times New Roman" w:cs="Times New Roman"/>
                <w:sz w:val="24"/>
                <w:szCs w:val="24"/>
              </w:rPr>
            </w:pPr>
          </w:p>
          <w:p w14:paraId="7FCFCCC0" w14:textId="77777777" w:rsidR="003F7216" w:rsidRDefault="003F7216" w:rsidP="00287BE5">
            <w:pPr>
              <w:jc w:val="center"/>
              <w:rPr>
                <w:rFonts w:ascii="Times New Roman" w:hAnsi="Times New Roman" w:cs="Times New Roman"/>
                <w:sz w:val="24"/>
                <w:szCs w:val="24"/>
              </w:rPr>
            </w:pPr>
          </w:p>
          <w:p w14:paraId="2CD2289D" w14:textId="0A421BD7"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упаковка</w:t>
            </w:r>
          </w:p>
        </w:tc>
        <w:tc>
          <w:tcPr>
            <w:tcW w:w="1417" w:type="dxa"/>
            <w:shd w:val="clear" w:color="000000" w:fill="FFFFFF"/>
            <w:noWrap/>
          </w:tcPr>
          <w:p w14:paraId="3B9DDF6B" w14:textId="77777777" w:rsidR="00287BE5" w:rsidRPr="003F7216" w:rsidRDefault="00287BE5" w:rsidP="00287BE5">
            <w:pPr>
              <w:jc w:val="center"/>
              <w:rPr>
                <w:rFonts w:ascii="Times New Roman" w:hAnsi="Times New Roman" w:cs="Times New Roman"/>
                <w:sz w:val="24"/>
                <w:szCs w:val="24"/>
              </w:rPr>
            </w:pPr>
          </w:p>
          <w:p w14:paraId="7CA3BEF5" w14:textId="77777777" w:rsidR="00287BE5" w:rsidRPr="003F7216" w:rsidRDefault="00287BE5" w:rsidP="00287BE5">
            <w:pPr>
              <w:jc w:val="center"/>
              <w:rPr>
                <w:rFonts w:ascii="Times New Roman" w:hAnsi="Times New Roman" w:cs="Times New Roman"/>
                <w:sz w:val="24"/>
                <w:szCs w:val="24"/>
              </w:rPr>
            </w:pPr>
          </w:p>
          <w:p w14:paraId="0E4EF38D" w14:textId="77777777" w:rsidR="00B2762E" w:rsidRDefault="00B2762E" w:rsidP="00287BE5">
            <w:pPr>
              <w:jc w:val="center"/>
              <w:rPr>
                <w:rFonts w:ascii="Times New Roman" w:hAnsi="Times New Roman" w:cs="Times New Roman"/>
                <w:sz w:val="24"/>
                <w:szCs w:val="24"/>
              </w:rPr>
            </w:pPr>
          </w:p>
          <w:p w14:paraId="156CCB5B" w14:textId="3290EB68"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61 575,00</w:t>
            </w:r>
          </w:p>
        </w:tc>
        <w:tc>
          <w:tcPr>
            <w:tcW w:w="1758" w:type="dxa"/>
            <w:shd w:val="clear" w:color="000000" w:fill="FFFFFF"/>
            <w:noWrap/>
            <w:vAlign w:val="bottom"/>
          </w:tcPr>
          <w:p w14:paraId="09C21E01" w14:textId="2B21A153"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1 539 375,00</w:t>
            </w:r>
          </w:p>
        </w:tc>
      </w:tr>
      <w:tr w:rsidR="00287BE5" w:rsidRPr="00B00DA0" w14:paraId="0D7DF2C1" w14:textId="77777777" w:rsidTr="003F7216">
        <w:trPr>
          <w:trHeight w:val="510"/>
          <w:jc w:val="center"/>
        </w:trPr>
        <w:tc>
          <w:tcPr>
            <w:tcW w:w="910" w:type="dxa"/>
            <w:shd w:val="clear" w:color="000000" w:fill="FFFFFF"/>
            <w:noWrap/>
            <w:vAlign w:val="center"/>
          </w:tcPr>
          <w:p w14:paraId="34695816" w14:textId="27FEC6EE" w:rsidR="00287BE5" w:rsidRPr="003F7216" w:rsidRDefault="00287BE5"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6</w:t>
            </w:r>
          </w:p>
        </w:tc>
        <w:tc>
          <w:tcPr>
            <w:tcW w:w="3857" w:type="dxa"/>
            <w:shd w:val="clear" w:color="000000" w:fill="FFFFFF"/>
          </w:tcPr>
          <w:p w14:paraId="48651657" w14:textId="553AE636" w:rsidR="00287BE5" w:rsidRPr="003F7216" w:rsidRDefault="00287BE5" w:rsidP="00287BE5">
            <w:pPr>
              <w:rPr>
                <w:rFonts w:ascii="Times New Roman" w:hAnsi="Times New Roman" w:cs="Times New Roman"/>
                <w:color w:val="000000"/>
                <w:sz w:val="24"/>
                <w:szCs w:val="24"/>
              </w:rPr>
            </w:pPr>
            <w:r w:rsidRPr="003F7216">
              <w:rPr>
                <w:rFonts w:ascii="Times New Roman" w:hAnsi="Times New Roman" w:cs="Times New Roman"/>
                <w:sz w:val="24"/>
                <w:szCs w:val="24"/>
                <w:lang w:val="kk-KZ"/>
              </w:rPr>
              <w:t>Контроль Прокальцитонина из комплекта Анализатор иммунофлуоресцентный моделей ichroma™ II, III (2 х 1 мл)</w:t>
            </w:r>
          </w:p>
        </w:tc>
        <w:tc>
          <w:tcPr>
            <w:tcW w:w="4394" w:type="dxa"/>
            <w:shd w:val="clear" w:color="000000" w:fill="FFFFFF"/>
          </w:tcPr>
          <w:p w14:paraId="6916D2FB" w14:textId="662B1231" w:rsidR="00287BE5" w:rsidRPr="003F7216" w:rsidRDefault="00287BE5" w:rsidP="00287BE5">
            <w:pPr>
              <w:spacing w:after="0"/>
              <w:rPr>
                <w:rFonts w:ascii="Times New Roman" w:hAnsi="Times New Roman" w:cs="Times New Roman"/>
                <w:color w:val="000000"/>
                <w:sz w:val="24"/>
                <w:szCs w:val="24"/>
              </w:rPr>
            </w:pPr>
            <w:r w:rsidRPr="003F7216">
              <w:rPr>
                <w:rFonts w:ascii="Times New Roman" w:hAnsi="Times New Roman" w:cs="Times New Roman"/>
                <w:sz w:val="24"/>
                <w:szCs w:val="24"/>
              </w:rPr>
              <w:t>Контроль Прокальцитонина из комплекта Анализатор иммунофлуоресцентный моделей ichroma™ II, III, +</w:t>
            </w:r>
            <w:r w:rsidR="000841B0" w:rsidRPr="003F7216">
              <w:rPr>
                <w:rFonts w:ascii="Times New Roman" w:hAnsi="Times New Roman" w:cs="Times New Roman"/>
                <w:sz w:val="24"/>
                <w:szCs w:val="24"/>
              </w:rPr>
              <w:t>2 +</w:t>
            </w:r>
            <w:r w:rsidRPr="003F7216">
              <w:rPr>
                <w:rFonts w:ascii="Times New Roman" w:hAnsi="Times New Roman" w:cs="Times New Roman"/>
                <w:sz w:val="24"/>
                <w:szCs w:val="24"/>
              </w:rPr>
              <w:t>8, упаковка 1мл х 2</w:t>
            </w:r>
          </w:p>
        </w:tc>
        <w:tc>
          <w:tcPr>
            <w:tcW w:w="1276" w:type="dxa"/>
            <w:shd w:val="clear" w:color="000000" w:fill="FFFFFF"/>
          </w:tcPr>
          <w:p w14:paraId="5E21B7A3" w14:textId="77777777" w:rsidR="00287BE5" w:rsidRPr="003F7216" w:rsidRDefault="00287BE5" w:rsidP="00287BE5">
            <w:pPr>
              <w:jc w:val="center"/>
              <w:rPr>
                <w:rFonts w:ascii="Times New Roman" w:hAnsi="Times New Roman" w:cs="Times New Roman"/>
                <w:sz w:val="24"/>
                <w:szCs w:val="24"/>
              </w:rPr>
            </w:pPr>
          </w:p>
          <w:p w14:paraId="5A888D47" w14:textId="77777777" w:rsidR="00287BE5" w:rsidRPr="003F7216" w:rsidRDefault="00287BE5" w:rsidP="00287BE5">
            <w:pPr>
              <w:jc w:val="center"/>
              <w:rPr>
                <w:rFonts w:ascii="Times New Roman" w:hAnsi="Times New Roman" w:cs="Times New Roman"/>
                <w:sz w:val="24"/>
                <w:szCs w:val="24"/>
              </w:rPr>
            </w:pPr>
          </w:p>
          <w:p w14:paraId="2BA8DD0C" w14:textId="4E8EE233"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12</w:t>
            </w:r>
          </w:p>
        </w:tc>
        <w:tc>
          <w:tcPr>
            <w:tcW w:w="992" w:type="dxa"/>
            <w:shd w:val="clear" w:color="000000" w:fill="FFFFFF"/>
            <w:noWrap/>
          </w:tcPr>
          <w:p w14:paraId="06FE5CDD" w14:textId="77777777" w:rsidR="00287BE5" w:rsidRPr="003F7216" w:rsidRDefault="00287BE5" w:rsidP="00287BE5">
            <w:pPr>
              <w:jc w:val="center"/>
              <w:rPr>
                <w:rFonts w:ascii="Times New Roman" w:hAnsi="Times New Roman" w:cs="Times New Roman"/>
                <w:sz w:val="24"/>
                <w:szCs w:val="24"/>
              </w:rPr>
            </w:pPr>
          </w:p>
          <w:p w14:paraId="34EA02D4" w14:textId="77777777" w:rsidR="00287BE5" w:rsidRPr="003F7216" w:rsidRDefault="00287BE5" w:rsidP="00287BE5">
            <w:pPr>
              <w:jc w:val="center"/>
              <w:rPr>
                <w:rFonts w:ascii="Times New Roman" w:hAnsi="Times New Roman" w:cs="Times New Roman"/>
                <w:sz w:val="24"/>
                <w:szCs w:val="24"/>
              </w:rPr>
            </w:pPr>
          </w:p>
          <w:p w14:paraId="0834E47D" w14:textId="673D476D"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штука</w:t>
            </w:r>
          </w:p>
        </w:tc>
        <w:tc>
          <w:tcPr>
            <w:tcW w:w="1417" w:type="dxa"/>
            <w:shd w:val="clear" w:color="000000" w:fill="FFFFFF"/>
            <w:noWrap/>
          </w:tcPr>
          <w:p w14:paraId="67CD3290" w14:textId="77777777" w:rsidR="00287BE5" w:rsidRPr="003F7216" w:rsidRDefault="00287BE5" w:rsidP="00287BE5">
            <w:pPr>
              <w:jc w:val="center"/>
              <w:rPr>
                <w:rFonts w:ascii="Times New Roman" w:hAnsi="Times New Roman" w:cs="Times New Roman"/>
                <w:sz w:val="24"/>
                <w:szCs w:val="24"/>
              </w:rPr>
            </w:pPr>
          </w:p>
          <w:p w14:paraId="637B0D76" w14:textId="77777777" w:rsidR="00287BE5" w:rsidRPr="003F7216" w:rsidRDefault="00287BE5" w:rsidP="00287BE5">
            <w:pPr>
              <w:jc w:val="center"/>
              <w:rPr>
                <w:rFonts w:ascii="Times New Roman" w:hAnsi="Times New Roman" w:cs="Times New Roman"/>
                <w:sz w:val="24"/>
                <w:szCs w:val="24"/>
              </w:rPr>
            </w:pPr>
          </w:p>
          <w:p w14:paraId="702E3BB1" w14:textId="4619B67F"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28 110,00</w:t>
            </w:r>
          </w:p>
        </w:tc>
        <w:tc>
          <w:tcPr>
            <w:tcW w:w="1758" w:type="dxa"/>
            <w:shd w:val="clear" w:color="000000" w:fill="FFFFFF"/>
            <w:noWrap/>
            <w:vAlign w:val="bottom"/>
          </w:tcPr>
          <w:p w14:paraId="38B4DC8E" w14:textId="4436C5CB"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337 320,00</w:t>
            </w:r>
          </w:p>
        </w:tc>
      </w:tr>
      <w:tr w:rsidR="00287BE5" w:rsidRPr="00B00DA0" w14:paraId="425A9DF3" w14:textId="77777777" w:rsidTr="003F7216">
        <w:trPr>
          <w:trHeight w:val="510"/>
          <w:jc w:val="center"/>
        </w:trPr>
        <w:tc>
          <w:tcPr>
            <w:tcW w:w="910" w:type="dxa"/>
            <w:shd w:val="clear" w:color="000000" w:fill="FFFFFF"/>
            <w:noWrap/>
            <w:vAlign w:val="center"/>
          </w:tcPr>
          <w:p w14:paraId="33D68E50" w14:textId="74226530" w:rsidR="00287BE5" w:rsidRPr="003F7216" w:rsidRDefault="00287BE5"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7</w:t>
            </w:r>
          </w:p>
        </w:tc>
        <w:tc>
          <w:tcPr>
            <w:tcW w:w="3857" w:type="dxa"/>
            <w:shd w:val="clear" w:color="000000" w:fill="FFFFFF"/>
          </w:tcPr>
          <w:p w14:paraId="491E4F61" w14:textId="5D3D8EF8" w:rsidR="00287BE5" w:rsidRPr="003F7216" w:rsidRDefault="00287BE5" w:rsidP="00E6420B">
            <w:pPr>
              <w:rPr>
                <w:rFonts w:ascii="Times New Roman" w:hAnsi="Times New Roman" w:cs="Times New Roman"/>
                <w:color w:val="000000"/>
                <w:sz w:val="24"/>
                <w:szCs w:val="24"/>
              </w:rPr>
            </w:pPr>
            <w:r w:rsidRPr="003F7216">
              <w:rPr>
                <w:rFonts w:ascii="Times New Roman" w:hAnsi="Times New Roman" w:cs="Times New Roman"/>
                <w:sz w:val="24"/>
                <w:szCs w:val="24"/>
                <w:lang w:val="kk-KZ"/>
              </w:rPr>
              <w:t>Набор реагентов для определения антигена Гликированого гемоглобина (HbA1c) из комплекта Анализатор иммунофлуоресцентный моделей ichrom</w:t>
            </w:r>
            <w:r w:rsidR="00E6420B">
              <w:rPr>
                <w:rFonts w:ascii="Times New Roman" w:hAnsi="Times New Roman" w:cs="Times New Roman"/>
                <w:sz w:val="24"/>
                <w:szCs w:val="24"/>
                <w:lang w:val="kk-KZ"/>
              </w:rPr>
              <w:t>a™ II, ichroma™ III (25 тестов)</w:t>
            </w:r>
          </w:p>
        </w:tc>
        <w:tc>
          <w:tcPr>
            <w:tcW w:w="4394" w:type="dxa"/>
            <w:shd w:val="clear" w:color="000000" w:fill="FFFFFF"/>
          </w:tcPr>
          <w:p w14:paraId="2AD81E8C" w14:textId="4DF5CD37" w:rsidR="00287BE5" w:rsidRPr="003F7216" w:rsidRDefault="00287BE5" w:rsidP="00287BE5">
            <w:pPr>
              <w:spacing w:after="0"/>
              <w:rPr>
                <w:rFonts w:ascii="Times New Roman" w:hAnsi="Times New Roman" w:cs="Times New Roman"/>
                <w:color w:val="000000"/>
                <w:sz w:val="24"/>
                <w:szCs w:val="24"/>
              </w:rPr>
            </w:pPr>
            <w:r w:rsidRPr="003F7216">
              <w:rPr>
                <w:rFonts w:ascii="Times New Roman" w:hAnsi="Times New Roman" w:cs="Times New Roman"/>
                <w:sz w:val="24"/>
                <w:szCs w:val="24"/>
              </w:rPr>
              <w:t xml:space="preserve">Гликозилированный гемоглобин, набор реагентов из комплекта Анализатор иммунофлуоресцентный моделей ichroma™ II, </w:t>
            </w:r>
            <w:r w:rsidR="000841B0" w:rsidRPr="003F7216">
              <w:rPr>
                <w:rFonts w:ascii="Times New Roman" w:hAnsi="Times New Roman" w:cs="Times New Roman"/>
                <w:sz w:val="24"/>
                <w:szCs w:val="24"/>
              </w:rPr>
              <w:t>III, +4 +</w:t>
            </w:r>
            <w:r w:rsidRPr="003F7216">
              <w:rPr>
                <w:rFonts w:ascii="Times New Roman" w:hAnsi="Times New Roman" w:cs="Times New Roman"/>
                <w:sz w:val="24"/>
                <w:szCs w:val="24"/>
              </w:rPr>
              <w:t>30, в упаковке 25 тестов</w:t>
            </w:r>
          </w:p>
        </w:tc>
        <w:tc>
          <w:tcPr>
            <w:tcW w:w="1276" w:type="dxa"/>
            <w:shd w:val="clear" w:color="000000" w:fill="FFFFFF"/>
          </w:tcPr>
          <w:p w14:paraId="276B8E7C" w14:textId="77777777" w:rsidR="00287BE5" w:rsidRPr="003F7216" w:rsidRDefault="00287BE5" w:rsidP="00287BE5">
            <w:pPr>
              <w:jc w:val="center"/>
              <w:rPr>
                <w:rFonts w:ascii="Times New Roman" w:hAnsi="Times New Roman" w:cs="Times New Roman"/>
                <w:sz w:val="24"/>
                <w:szCs w:val="24"/>
              </w:rPr>
            </w:pPr>
          </w:p>
          <w:p w14:paraId="6A146538" w14:textId="77777777" w:rsidR="00287BE5" w:rsidRPr="003F7216" w:rsidRDefault="00287BE5" w:rsidP="00287BE5">
            <w:pPr>
              <w:jc w:val="center"/>
              <w:rPr>
                <w:rFonts w:ascii="Times New Roman" w:hAnsi="Times New Roman" w:cs="Times New Roman"/>
                <w:sz w:val="24"/>
                <w:szCs w:val="24"/>
              </w:rPr>
            </w:pPr>
          </w:p>
          <w:p w14:paraId="50BB3FE5" w14:textId="77777777" w:rsidR="00287BE5" w:rsidRDefault="00287BE5" w:rsidP="00287BE5">
            <w:pPr>
              <w:jc w:val="center"/>
              <w:rPr>
                <w:rFonts w:ascii="Times New Roman" w:hAnsi="Times New Roman" w:cs="Times New Roman"/>
                <w:sz w:val="24"/>
                <w:szCs w:val="24"/>
              </w:rPr>
            </w:pPr>
          </w:p>
          <w:p w14:paraId="3C7E62E1" w14:textId="77777777" w:rsidR="003F7216" w:rsidRPr="003F7216" w:rsidRDefault="003F7216" w:rsidP="00287BE5">
            <w:pPr>
              <w:jc w:val="center"/>
              <w:rPr>
                <w:rFonts w:ascii="Times New Roman" w:hAnsi="Times New Roman" w:cs="Times New Roman"/>
                <w:sz w:val="24"/>
                <w:szCs w:val="24"/>
              </w:rPr>
            </w:pPr>
          </w:p>
          <w:p w14:paraId="61EEE7DF" w14:textId="77777777" w:rsidR="003F7216" w:rsidRDefault="003F7216" w:rsidP="00287BE5">
            <w:pPr>
              <w:jc w:val="center"/>
              <w:rPr>
                <w:rFonts w:ascii="Times New Roman" w:hAnsi="Times New Roman" w:cs="Times New Roman"/>
                <w:sz w:val="24"/>
                <w:szCs w:val="24"/>
              </w:rPr>
            </w:pPr>
          </w:p>
          <w:p w14:paraId="4018A053" w14:textId="3A8F1752"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3</w:t>
            </w:r>
          </w:p>
        </w:tc>
        <w:tc>
          <w:tcPr>
            <w:tcW w:w="992" w:type="dxa"/>
            <w:shd w:val="clear" w:color="000000" w:fill="FFFFFF"/>
            <w:noWrap/>
          </w:tcPr>
          <w:p w14:paraId="477D9AE6" w14:textId="77777777" w:rsidR="00287BE5" w:rsidRPr="003F7216" w:rsidRDefault="00287BE5" w:rsidP="00287BE5">
            <w:pPr>
              <w:jc w:val="center"/>
              <w:rPr>
                <w:rFonts w:ascii="Times New Roman" w:hAnsi="Times New Roman" w:cs="Times New Roman"/>
                <w:sz w:val="24"/>
                <w:szCs w:val="24"/>
              </w:rPr>
            </w:pPr>
          </w:p>
          <w:p w14:paraId="45123ACF" w14:textId="77777777" w:rsidR="00287BE5" w:rsidRPr="003F7216" w:rsidRDefault="00287BE5" w:rsidP="00287BE5">
            <w:pPr>
              <w:jc w:val="center"/>
              <w:rPr>
                <w:rFonts w:ascii="Times New Roman" w:hAnsi="Times New Roman" w:cs="Times New Roman"/>
                <w:sz w:val="24"/>
                <w:szCs w:val="24"/>
              </w:rPr>
            </w:pPr>
          </w:p>
          <w:p w14:paraId="74988E86" w14:textId="77777777" w:rsidR="00287BE5" w:rsidRPr="003F7216" w:rsidRDefault="00287BE5" w:rsidP="00287BE5">
            <w:pPr>
              <w:jc w:val="center"/>
              <w:rPr>
                <w:rFonts w:ascii="Times New Roman" w:hAnsi="Times New Roman" w:cs="Times New Roman"/>
                <w:sz w:val="24"/>
                <w:szCs w:val="24"/>
              </w:rPr>
            </w:pPr>
          </w:p>
          <w:p w14:paraId="2542353F" w14:textId="77777777" w:rsidR="003F7216" w:rsidRDefault="003F7216" w:rsidP="00287BE5">
            <w:pPr>
              <w:jc w:val="center"/>
              <w:rPr>
                <w:rFonts w:ascii="Times New Roman" w:hAnsi="Times New Roman" w:cs="Times New Roman"/>
                <w:sz w:val="24"/>
                <w:szCs w:val="24"/>
              </w:rPr>
            </w:pPr>
          </w:p>
          <w:p w14:paraId="6051C84F" w14:textId="77777777" w:rsidR="003F7216" w:rsidRDefault="003F7216" w:rsidP="00287BE5">
            <w:pPr>
              <w:jc w:val="center"/>
              <w:rPr>
                <w:rFonts w:ascii="Times New Roman" w:hAnsi="Times New Roman" w:cs="Times New Roman"/>
                <w:sz w:val="24"/>
                <w:szCs w:val="24"/>
              </w:rPr>
            </w:pPr>
          </w:p>
          <w:p w14:paraId="0BCB643A" w14:textId="1BA0A664"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упаковка</w:t>
            </w:r>
          </w:p>
        </w:tc>
        <w:tc>
          <w:tcPr>
            <w:tcW w:w="1417" w:type="dxa"/>
            <w:shd w:val="clear" w:color="000000" w:fill="FFFFFF"/>
            <w:noWrap/>
          </w:tcPr>
          <w:p w14:paraId="7E7ABFE3" w14:textId="77777777" w:rsidR="00287BE5" w:rsidRPr="003F7216" w:rsidRDefault="00287BE5" w:rsidP="00287BE5">
            <w:pPr>
              <w:jc w:val="center"/>
              <w:rPr>
                <w:rFonts w:ascii="Times New Roman" w:hAnsi="Times New Roman" w:cs="Times New Roman"/>
                <w:sz w:val="24"/>
                <w:szCs w:val="24"/>
              </w:rPr>
            </w:pPr>
          </w:p>
          <w:p w14:paraId="616A1D25" w14:textId="77777777" w:rsidR="00287BE5" w:rsidRPr="003F7216" w:rsidRDefault="00287BE5" w:rsidP="00287BE5">
            <w:pPr>
              <w:jc w:val="center"/>
              <w:rPr>
                <w:rFonts w:ascii="Times New Roman" w:hAnsi="Times New Roman" w:cs="Times New Roman"/>
                <w:sz w:val="24"/>
                <w:szCs w:val="24"/>
              </w:rPr>
            </w:pPr>
          </w:p>
          <w:p w14:paraId="05E210C3" w14:textId="77777777" w:rsidR="00B2762E" w:rsidRPr="003F7216" w:rsidRDefault="00B2762E" w:rsidP="00287BE5">
            <w:pPr>
              <w:jc w:val="center"/>
              <w:rPr>
                <w:rFonts w:ascii="Times New Roman" w:hAnsi="Times New Roman" w:cs="Times New Roman"/>
                <w:sz w:val="24"/>
                <w:szCs w:val="24"/>
              </w:rPr>
            </w:pPr>
          </w:p>
          <w:p w14:paraId="7801868D" w14:textId="77777777" w:rsidR="003F7216" w:rsidRDefault="003F7216" w:rsidP="00287BE5">
            <w:pPr>
              <w:jc w:val="center"/>
              <w:rPr>
                <w:rFonts w:ascii="Times New Roman" w:hAnsi="Times New Roman" w:cs="Times New Roman"/>
                <w:sz w:val="24"/>
                <w:szCs w:val="24"/>
              </w:rPr>
            </w:pPr>
          </w:p>
          <w:p w14:paraId="39C5476C" w14:textId="77777777" w:rsidR="003F7216" w:rsidRDefault="003F7216" w:rsidP="00287BE5">
            <w:pPr>
              <w:jc w:val="center"/>
              <w:rPr>
                <w:rFonts w:ascii="Times New Roman" w:hAnsi="Times New Roman" w:cs="Times New Roman"/>
                <w:sz w:val="24"/>
                <w:szCs w:val="24"/>
              </w:rPr>
            </w:pPr>
          </w:p>
          <w:p w14:paraId="14D0B0E8" w14:textId="5185E3D4"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49 394,00</w:t>
            </w:r>
          </w:p>
        </w:tc>
        <w:tc>
          <w:tcPr>
            <w:tcW w:w="1758" w:type="dxa"/>
            <w:shd w:val="clear" w:color="000000" w:fill="FFFFFF"/>
            <w:noWrap/>
            <w:vAlign w:val="bottom"/>
          </w:tcPr>
          <w:p w14:paraId="251F71B9" w14:textId="69BC97B3"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148 182,00</w:t>
            </w:r>
          </w:p>
        </w:tc>
      </w:tr>
      <w:tr w:rsidR="00287BE5" w:rsidRPr="00B00DA0" w14:paraId="13F8F8AB" w14:textId="77777777" w:rsidTr="003F7216">
        <w:trPr>
          <w:trHeight w:val="510"/>
          <w:jc w:val="center"/>
        </w:trPr>
        <w:tc>
          <w:tcPr>
            <w:tcW w:w="910" w:type="dxa"/>
            <w:shd w:val="clear" w:color="000000" w:fill="FFFFFF"/>
            <w:noWrap/>
            <w:vAlign w:val="center"/>
          </w:tcPr>
          <w:p w14:paraId="6D93D92A" w14:textId="77777777" w:rsidR="003F7216" w:rsidRPr="003F7216" w:rsidRDefault="003F7216" w:rsidP="00287BE5">
            <w:pPr>
              <w:jc w:val="center"/>
              <w:rPr>
                <w:rFonts w:ascii="Times New Roman" w:hAnsi="Times New Roman" w:cs="Times New Roman"/>
                <w:color w:val="000000"/>
                <w:sz w:val="24"/>
                <w:szCs w:val="24"/>
                <w:lang w:val="kk-KZ"/>
              </w:rPr>
            </w:pPr>
          </w:p>
          <w:p w14:paraId="6A5F6814" w14:textId="51687E07" w:rsidR="00287BE5" w:rsidRPr="003F7216" w:rsidRDefault="00287BE5"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8</w:t>
            </w:r>
          </w:p>
        </w:tc>
        <w:tc>
          <w:tcPr>
            <w:tcW w:w="3857" w:type="dxa"/>
            <w:shd w:val="clear" w:color="000000" w:fill="FFFFFF"/>
          </w:tcPr>
          <w:p w14:paraId="6928C298" w14:textId="1B1F4597" w:rsidR="00287BE5" w:rsidRPr="003F7216" w:rsidRDefault="00287BE5" w:rsidP="004201AD">
            <w:pPr>
              <w:rPr>
                <w:rFonts w:ascii="Times New Roman" w:hAnsi="Times New Roman" w:cs="Times New Roman"/>
                <w:color w:val="000000"/>
                <w:sz w:val="24"/>
                <w:szCs w:val="24"/>
                <w:lang w:val="kk-KZ"/>
              </w:rPr>
            </w:pPr>
            <w:r w:rsidRPr="003F7216">
              <w:rPr>
                <w:rFonts w:ascii="Times New Roman" w:hAnsi="Times New Roman" w:cs="Times New Roman"/>
                <w:sz w:val="24"/>
                <w:szCs w:val="24"/>
                <w:lang w:val="kk-KZ"/>
              </w:rPr>
              <w:t>Контроль Гликированного гемоглобина (HbA1c) из комплекта Анализатор иммунофлуоресцентный моделей ichroma</w:t>
            </w:r>
            <w:r w:rsidR="004201AD">
              <w:rPr>
                <w:rFonts w:ascii="Times New Roman" w:hAnsi="Times New Roman" w:cs="Times New Roman"/>
                <w:sz w:val="24"/>
                <w:szCs w:val="24"/>
                <w:lang w:val="kk-KZ"/>
              </w:rPr>
              <w:t>™ II, ichroma™ III (2 х 0,5 мл)</w:t>
            </w:r>
            <w:bookmarkStart w:id="1" w:name="_GoBack"/>
            <w:bookmarkEnd w:id="1"/>
          </w:p>
        </w:tc>
        <w:tc>
          <w:tcPr>
            <w:tcW w:w="4394" w:type="dxa"/>
            <w:shd w:val="clear" w:color="000000" w:fill="FFFFFF"/>
          </w:tcPr>
          <w:p w14:paraId="5BBE40AC" w14:textId="26BEDA53" w:rsidR="00287BE5" w:rsidRPr="003F7216" w:rsidRDefault="00287BE5" w:rsidP="00287BE5">
            <w:pPr>
              <w:spacing w:after="0"/>
              <w:rPr>
                <w:rFonts w:ascii="Times New Roman" w:hAnsi="Times New Roman" w:cs="Times New Roman"/>
                <w:color w:val="000000"/>
                <w:sz w:val="24"/>
                <w:szCs w:val="24"/>
              </w:rPr>
            </w:pPr>
            <w:r w:rsidRPr="003F7216">
              <w:rPr>
                <w:rFonts w:ascii="Times New Roman" w:hAnsi="Times New Roman" w:cs="Times New Roman"/>
                <w:sz w:val="24"/>
                <w:szCs w:val="24"/>
              </w:rPr>
              <w:t>Контроль гликозилированного гемоглобина из комплекта Анализатор иммунофлуоресцентный моделей ichroma™ II, III, +</w:t>
            </w:r>
            <w:r w:rsidR="000841B0" w:rsidRPr="003F7216">
              <w:rPr>
                <w:rFonts w:ascii="Times New Roman" w:hAnsi="Times New Roman" w:cs="Times New Roman"/>
                <w:sz w:val="24"/>
                <w:szCs w:val="24"/>
              </w:rPr>
              <w:t>2 +</w:t>
            </w:r>
            <w:r w:rsidRPr="003F7216">
              <w:rPr>
                <w:rFonts w:ascii="Times New Roman" w:hAnsi="Times New Roman" w:cs="Times New Roman"/>
                <w:sz w:val="24"/>
                <w:szCs w:val="24"/>
              </w:rPr>
              <w:t>8, упаковка 0,5мл х 2</w:t>
            </w:r>
          </w:p>
        </w:tc>
        <w:tc>
          <w:tcPr>
            <w:tcW w:w="1276" w:type="dxa"/>
            <w:shd w:val="clear" w:color="000000" w:fill="FFFFFF"/>
          </w:tcPr>
          <w:p w14:paraId="4700C1E4" w14:textId="77777777" w:rsidR="00287BE5" w:rsidRPr="003F7216" w:rsidRDefault="00287BE5" w:rsidP="00287BE5">
            <w:pPr>
              <w:jc w:val="center"/>
              <w:rPr>
                <w:rFonts w:ascii="Times New Roman" w:hAnsi="Times New Roman" w:cs="Times New Roman"/>
                <w:sz w:val="24"/>
                <w:szCs w:val="24"/>
              </w:rPr>
            </w:pPr>
          </w:p>
          <w:p w14:paraId="41076464" w14:textId="77777777" w:rsidR="00287BE5" w:rsidRPr="003F7216" w:rsidRDefault="00287BE5" w:rsidP="00287BE5">
            <w:pPr>
              <w:jc w:val="center"/>
              <w:rPr>
                <w:rFonts w:ascii="Times New Roman" w:hAnsi="Times New Roman" w:cs="Times New Roman"/>
                <w:sz w:val="24"/>
                <w:szCs w:val="24"/>
              </w:rPr>
            </w:pPr>
          </w:p>
          <w:p w14:paraId="352B4115" w14:textId="77777777" w:rsidR="00287BE5" w:rsidRPr="003F7216" w:rsidRDefault="00287BE5" w:rsidP="00287BE5">
            <w:pPr>
              <w:jc w:val="center"/>
              <w:rPr>
                <w:rFonts w:ascii="Times New Roman" w:hAnsi="Times New Roman" w:cs="Times New Roman"/>
                <w:sz w:val="24"/>
                <w:szCs w:val="24"/>
              </w:rPr>
            </w:pPr>
          </w:p>
          <w:p w14:paraId="043A4EC6" w14:textId="77777777" w:rsidR="003F7216" w:rsidRDefault="003F7216" w:rsidP="00287BE5">
            <w:pPr>
              <w:jc w:val="center"/>
              <w:rPr>
                <w:rFonts w:ascii="Times New Roman" w:hAnsi="Times New Roman" w:cs="Times New Roman"/>
                <w:sz w:val="24"/>
                <w:szCs w:val="24"/>
              </w:rPr>
            </w:pPr>
          </w:p>
          <w:p w14:paraId="4BECBD6C" w14:textId="77777777" w:rsidR="003F7216" w:rsidRDefault="003F7216" w:rsidP="00287BE5">
            <w:pPr>
              <w:jc w:val="center"/>
              <w:rPr>
                <w:rFonts w:ascii="Times New Roman" w:hAnsi="Times New Roman" w:cs="Times New Roman"/>
                <w:sz w:val="24"/>
                <w:szCs w:val="24"/>
              </w:rPr>
            </w:pPr>
          </w:p>
          <w:p w14:paraId="2CC3DF33" w14:textId="53A32765"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2</w:t>
            </w:r>
          </w:p>
        </w:tc>
        <w:tc>
          <w:tcPr>
            <w:tcW w:w="992" w:type="dxa"/>
            <w:shd w:val="clear" w:color="000000" w:fill="FFFFFF"/>
            <w:noWrap/>
          </w:tcPr>
          <w:p w14:paraId="7B290B5E" w14:textId="77777777" w:rsidR="00287BE5" w:rsidRPr="003F7216" w:rsidRDefault="00287BE5" w:rsidP="00287BE5">
            <w:pPr>
              <w:jc w:val="center"/>
              <w:rPr>
                <w:rFonts w:ascii="Times New Roman" w:hAnsi="Times New Roman" w:cs="Times New Roman"/>
                <w:sz w:val="24"/>
                <w:szCs w:val="24"/>
              </w:rPr>
            </w:pPr>
          </w:p>
          <w:p w14:paraId="2EB62DA2" w14:textId="77777777" w:rsidR="00287BE5" w:rsidRPr="003F7216" w:rsidRDefault="00287BE5" w:rsidP="00287BE5">
            <w:pPr>
              <w:jc w:val="center"/>
              <w:rPr>
                <w:rFonts w:ascii="Times New Roman" w:hAnsi="Times New Roman" w:cs="Times New Roman"/>
                <w:sz w:val="24"/>
                <w:szCs w:val="24"/>
              </w:rPr>
            </w:pPr>
          </w:p>
          <w:p w14:paraId="37BDA2F5" w14:textId="77777777" w:rsidR="00287BE5" w:rsidRPr="003F7216" w:rsidRDefault="00287BE5" w:rsidP="00287BE5">
            <w:pPr>
              <w:jc w:val="center"/>
              <w:rPr>
                <w:rFonts w:ascii="Times New Roman" w:hAnsi="Times New Roman" w:cs="Times New Roman"/>
                <w:sz w:val="24"/>
                <w:szCs w:val="24"/>
              </w:rPr>
            </w:pPr>
          </w:p>
          <w:p w14:paraId="542BC61C" w14:textId="77777777" w:rsidR="003F7216" w:rsidRDefault="003F7216" w:rsidP="00287BE5">
            <w:pPr>
              <w:jc w:val="center"/>
              <w:rPr>
                <w:rFonts w:ascii="Times New Roman" w:hAnsi="Times New Roman" w:cs="Times New Roman"/>
                <w:sz w:val="24"/>
                <w:szCs w:val="24"/>
              </w:rPr>
            </w:pPr>
          </w:p>
          <w:p w14:paraId="2E5C1403" w14:textId="77777777" w:rsidR="003F7216" w:rsidRDefault="003F7216" w:rsidP="00287BE5">
            <w:pPr>
              <w:jc w:val="center"/>
              <w:rPr>
                <w:rFonts w:ascii="Times New Roman" w:hAnsi="Times New Roman" w:cs="Times New Roman"/>
                <w:sz w:val="24"/>
                <w:szCs w:val="24"/>
              </w:rPr>
            </w:pPr>
          </w:p>
          <w:p w14:paraId="715683C3" w14:textId="1E016CF5"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штука</w:t>
            </w:r>
          </w:p>
        </w:tc>
        <w:tc>
          <w:tcPr>
            <w:tcW w:w="1417" w:type="dxa"/>
            <w:shd w:val="clear" w:color="000000" w:fill="FFFFFF"/>
            <w:noWrap/>
          </w:tcPr>
          <w:p w14:paraId="7B7CA195" w14:textId="77777777" w:rsidR="00287BE5" w:rsidRPr="003F7216" w:rsidRDefault="00287BE5" w:rsidP="00287BE5">
            <w:pPr>
              <w:jc w:val="center"/>
              <w:rPr>
                <w:rFonts w:ascii="Times New Roman" w:hAnsi="Times New Roman" w:cs="Times New Roman"/>
                <w:sz w:val="24"/>
                <w:szCs w:val="24"/>
              </w:rPr>
            </w:pPr>
          </w:p>
          <w:p w14:paraId="4D7D3763" w14:textId="77777777" w:rsidR="00287BE5" w:rsidRPr="003F7216" w:rsidRDefault="00287BE5" w:rsidP="00287BE5">
            <w:pPr>
              <w:jc w:val="center"/>
              <w:rPr>
                <w:rFonts w:ascii="Times New Roman" w:hAnsi="Times New Roman" w:cs="Times New Roman"/>
                <w:sz w:val="24"/>
                <w:szCs w:val="24"/>
              </w:rPr>
            </w:pPr>
          </w:p>
          <w:p w14:paraId="6258EFEB" w14:textId="77777777" w:rsidR="00287BE5" w:rsidRPr="003F7216" w:rsidRDefault="00287BE5" w:rsidP="00287BE5">
            <w:pPr>
              <w:jc w:val="center"/>
              <w:rPr>
                <w:rFonts w:ascii="Times New Roman" w:hAnsi="Times New Roman" w:cs="Times New Roman"/>
                <w:sz w:val="24"/>
                <w:szCs w:val="24"/>
              </w:rPr>
            </w:pPr>
          </w:p>
          <w:p w14:paraId="1D7889E3" w14:textId="77777777" w:rsidR="003F7216" w:rsidRDefault="003F7216" w:rsidP="00287BE5">
            <w:pPr>
              <w:jc w:val="center"/>
              <w:rPr>
                <w:rFonts w:ascii="Times New Roman" w:hAnsi="Times New Roman" w:cs="Times New Roman"/>
                <w:sz w:val="24"/>
                <w:szCs w:val="24"/>
              </w:rPr>
            </w:pPr>
          </w:p>
          <w:p w14:paraId="344E984A" w14:textId="77777777" w:rsidR="003F7216" w:rsidRDefault="003F7216" w:rsidP="00287BE5">
            <w:pPr>
              <w:jc w:val="center"/>
              <w:rPr>
                <w:rFonts w:ascii="Times New Roman" w:hAnsi="Times New Roman" w:cs="Times New Roman"/>
                <w:sz w:val="24"/>
                <w:szCs w:val="24"/>
              </w:rPr>
            </w:pPr>
          </w:p>
          <w:p w14:paraId="1F09C0AF" w14:textId="57C2AC4D" w:rsidR="00287BE5" w:rsidRPr="003F7216" w:rsidRDefault="00287BE5"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rPr>
              <w:t>28 110,00</w:t>
            </w:r>
          </w:p>
        </w:tc>
        <w:tc>
          <w:tcPr>
            <w:tcW w:w="1758" w:type="dxa"/>
            <w:shd w:val="clear" w:color="000000" w:fill="FFFFFF"/>
            <w:noWrap/>
            <w:vAlign w:val="bottom"/>
          </w:tcPr>
          <w:p w14:paraId="21FE74DA" w14:textId="77777777" w:rsidR="003F7216" w:rsidRDefault="003F7216" w:rsidP="00287BE5">
            <w:pPr>
              <w:jc w:val="center"/>
              <w:rPr>
                <w:rFonts w:ascii="Times New Roman" w:hAnsi="Times New Roman" w:cs="Times New Roman"/>
                <w:color w:val="000000"/>
                <w:sz w:val="24"/>
                <w:szCs w:val="24"/>
              </w:rPr>
            </w:pPr>
          </w:p>
          <w:p w14:paraId="39D599C0" w14:textId="77777777" w:rsidR="003F7216" w:rsidRDefault="003F7216" w:rsidP="00287BE5">
            <w:pPr>
              <w:jc w:val="center"/>
              <w:rPr>
                <w:rFonts w:ascii="Times New Roman" w:hAnsi="Times New Roman" w:cs="Times New Roman"/>
                <w:color w:val="000000"/>
                <w:sz w:val="24"/>
                <w:szCs w:val="24"/>
              </w:rPr>
            </w:pPr>
          </w:p>
          <w:p w14:paraId="52782A53" w14:textId="77777777" w:rsidR="003F7216" w:rsidRDefault="003F7216" w:rsidP="00287BE5">
            <w:pPr>
              <w:jc w:val="center"/>
              <w:rPr>
                <w:rFonts w:ascii="Times New Roman" w:hAnsi="Times New Roman" w:cs="Times New Roman"/>
                <w:color w:val="000000"/>
                <w:sz w:val="24"/>
                <w:szCs w:val="24"/>
              </w:rPr>
            </w:pPr>
          </w:p>
          <w:p w14:paraId="66FC883E" w14:textId="77777777" w:rsidR="003F7216" w:rsidRDefault="003F7216" w:rsidP="00287BE5">
            <w:pPr>
              <w:jc w:val="center"/>
              <w:rPr>
                <w:rFonts w:ascii="Times New Roman" w:hAnsi="Times New Roman" w:cs="Times New Roman"/>
                <w:color w:val="000000"/>
                <w:sz w:val="24"/>
                <w:szCs w:val="24"/>
              </w:rPr>
            </w:pPr>
          </w:p>
          <w:p w14:paraId="0103A76A" w14:textId="77777777" w:rsidR="003F7216" w:rsidRDefault="003F7216" w:rsidP="00287BE5">
            <w:pPr>
              <w:jc w:val="center"/>
              <w:rPr>
                <w:rFonts w:ascii="Times New Roman" w:hAnsi="Times New Roman" w:cs="Times New Roman"/>
                <w:color w:val="000000"/>
                <w:sz w:val="24"/>
                <w:szCs w:val="24"/>
              </w:rPr>
            </w:pPr>
          </w:p>
          <w:p w14:paraId="5431C254" w14:textId="03149548" w:rsidR="00287BE5" w:rsidRPr="003F7216" w:rsidRDefault="00287BE5"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56 220,00</w:t>
            </w:r>
          </w:p>
        </w:tc>
      </w:tr>
      <w:tr w:rsidR="00227697" w:rsidRPr="00B00DA0" w14:paraId="156CB717" w14:textId="77777777" w:rsidTr="003F7216">
        <w:trPr>
          <w:trHeight w:val="510"/>
          <w:jc w:val="center"/>
        </w:trPr>
        <w:tc>
          <w:tcPr>
            <w:tcW w:w="910" w:type="dxa"/>
            <w:shd w:val="clear" w:color="000000" w:fill="FFFFFF"/>
            <w:noWrap/>
            <w:vAlign w:val="center"/>
          </w:tcPr>
          <w:p w14:paraId="776396C6" w14:textId="246AD7F6" w:rsidR="00227697" w:rsidRPr="003F7216" w:rsidRDefault="00227697"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9</w:t>
            </w:r>
          </w:p>
        </w:tc>
        <w:tc>
          <w:tcPr>
            <w:tcW w:w="3857" w:type="dxa"/>
            <w:shd w:val="clear" w:color="000000" w:fill="FFFFFF"/>
          </w:tcPr>
          <w:p w14:paraId="429C3107" w14:textId="08A978C6" w:rsidR="00227697" w:rsidRPr="003F7216" w:rsidRDefault="00227697" w:rsidP="00287BE5">
            <w:pPr>
              <w:rPr>
                <w:rFonts w:ascii="Times New Roman" w:hAnsi="Times New Roman" w:cs="Times New Roman"/>
                <w:sz w:val="24"/>
                <w:szCs w:val="24"/>
                <w:lang w:val="kk-KZ"/>
              </w:rPr>
            </w:pPr>
            <w:r w:rsidRPr="003F7216">
              <w:rPr>
                <w:rFonts w:ascii="Times New Roman" w:hAnsi="Times New Roman" w:cs="Times New Roman"/>
                <w:sz w:val="24"/>
                <w:szCs w:val="24"/>
              </w:rPr>
              <w:t>Иммунодотинговый анализ для определения IgG или IgM-антител фосфолипидам и ß2-гликопротеинов I в сыворотки крови человека</w:t>
            </w:r>
            <w:r w:rsidR="004E740A" w:rsidRPr="003F7216">
              <w:rPr>
                <w:rFonts w:ascii="Times New Roman" w:hAnsi="Times New Roman" w:cs="Times New Roman"/>
                <w:sz w:val="24"/>
                <w:szCs w:val="24"/>
                <w:lang w:val="kk-KZ"/>
              </w:rPr>
              <w:t xml:space="preserve"> </w:t>
            </w:r>
            <w:r w:rsidR="004E740A" w:rsidRPr="003F7216">
              <w:rPr>
                <w:rFonts w:ascii="Times New Roman" w:hAnsi="Times New Roman" w:cs="Times New Roman"/>
                <w:sz w:val="24"/>
                <w:szCs w:val="24"/>
              </w:rPr>
              <w:t>(Anti-Phospholipid 10 Dot)</w:t>
            </w:r>
          </w:p>
        </w:tc>
        <w:tc>
          <w:tcPr>
            <w:tcW w:w="4394" w:type="dxa"/>
            <w:shd w:val="clear" w:color="000000" w:fill="FFFFFF"/>
          </w:tcPr>
          <w:p w14:paraId="27D1B6F1" w14:textId="77777777" w:rsidR="00227697" w:rsidRPr="003F7216" w:rsidRDefault="00227697" w:rsidP="00227697">
            <w:pPr>
              <w:spacing w:after="0"/>
              <w:rPr>
                <w:rFonts w:ascii="Times New Roman" w:hAnsi="Times New Roman" w:cs="Times New Roman"/>
                <w:sz w:val="24"/>
                <w:szCs w:val="24"/>
              </w:rPr>
            </w:pPr>
            <w:r w:rsidRPr="003F7216">
              <w:rPr>
                <w:rFonts w:ascii="Times New Roman" w:hAnsi="Times New Roman" w:cs="Times New Roman"/>
                <w:sz w:val="24"/>
                <w:szCs w:val="24"/>
              </w:rPr>
              <w:t>Иммунодотинговый анализ для</w:t>
            </w:r>
          </w:p>
          <w:p w14:paraId="3363F4A6" w14:textId="77777777" w:rsidR="00227697" w:rsidRPr="003F7216" w:rsidRDefault="00227697" w:rsidP="00227697">
            <w:pPr>
              <w:spacing w:after="0"/>
              <w:rPr>
                <w:rFonts w:ascii="Times New Roman" w:hAnsi="Times New Roman" w:cs="Times New Roman"/>
                <w:sz w:val="24"/>
                <w:szCs w:val="24"/>
              </w:rPr>
            </w:pPr>
            <w:r w:rsidRPr="003F7216">
              <w:rPr>
                <w:rFonts w:ascii="Times New Roman" w:hAnsi="Times New Roman" w:cs="Times New Roman"/>
                <w:sz w:val="24"/>
                <w:szCs w:val="24"/>
              </w:rPr>
              <w:t>определения IgG или IgM-антител</w:t>
            </w:r>
          </w:p>
          <w:p w14:paraId="1CAD4785" w14:textId="77777777" w:rsidR="00227697" w:rsidRPr="003F7216" w:rsidRDefault="00227697" w:rsidP="00227697">
            <w:pPr>
              <w:spacing w:after="0"/>
              <w:rPr>
                <w:rFonts w:ascii="Times New Roman" w:hAnsi="Times New Roman" w:cs="Times New Roman"/>
                <w:sz w:val="24"/>
                <w:szCs w:val="24"/>
              </w:rPr>
            </w:pPr>
            <w:r w:rsidRPr="003F7216">
              <w:rPr>
                <w:rFonts w:ascii="Times New Roman" w:hAnsi="Times New Roman" w:cs="Times New Roman"/>
                <w:sz w:val="24"/>
                <w:szCs w:val="24"/>
              </w:rPr>
              <w:t>фосфолипидам и ß2-гликопротеинов I в</w:t>
            </w:r>
          </w:p>
          <w:p w14:paraId="7D11A032" w14:textId="59DEED86" w:rsidR="00227697" w:rsidRPr="003F7216" w:rsidRDefault="00227697" w:rsidP="003F7216">
            <w:pPr>
              <w:spacing w:after="0"/>
              <w:rPr>
                <w:rFonts w:ascii="Times New Roman" w:hAnsi="Times New Roman" w:cs="Times New Roman"/>
                <w:sz w:val="24"/>
                <w:szCs w:val="24"/>
                <w:lang w:val="kk-KZ"/>
              </w:rPr>
            </w:pPr>
            <w:r w:rsidRPr="003F7216">
              <w:rPr>
                <w:rFonts w:ascii="Times New Roman" w:hAnsi="Times New Roman" w:cs="Times New Roman"/>
                <w:sz w:val="24"/>
                <w:szCs w:val="24"/>
              </w:rPr>
              <w:t>сыворотки крови человека</w:t>
            </w:r>
            <w:r w:rsidR="004E740A" w:rsidRPr="003F7216">
              <w:rPr>
                <w:rFonts w:ascii="Times New Roman" w:hAnsi="Times New Roman" w:cs="Times New Roman"/>
                <w:sz w:val="24"/>
                <w:szCs w:val="24"/>
                <w:lang w:val="kk-KZ"/>
              </w:rPr>
              <w:t xml:space="preserve">, в </w:t>
            </w:r>
            <w:r w:rsidR="003F7216" w:rsidRPr="003F7216">
              <w:rPr>
                <w:rFonts w:ascii="Times New Roman" w:hAnsi="Times New Roman" w:cs="Times New Roman"/>
                <w:sz w:val="24"/>
                <w:szCs w:val="24"/>
                <w:lang w:val="kk-KZ"/>
              </w:rPr>
              <w:t>набор</w:t>
            </w:r>
            <w:r w:rsidR="004E740A" w:rsidRPr="003F7216">
              <w:rPr>
                <w:rFonts w:ascii="Times New Roman" w:hAnsi="Times New Roman" w:cs="Times New Roman"/>
                <w:sz w:val="24"/>
                <w:szCs w:val="24"/>
                <w:lang w:val="kk-KZ"/>
              </w:rPr>
              <w:t>е 20 шт.</w:t>
            </w:r>
          </w:p>
        </w:tc>
        <w:tc>
          <w:tcPr>
            <w:tcW w:w="1276" w:type="dxa"/>
            <w:shd w:val="clear" w:color="000000" w:fill="FFFFFF"/>
          </w:tcPr>
          <w:p w14:paraId="4B498373" w14:textId="77777777" w:rsidR="004E740A" w:rsidRPr="003F7216" w:rsidRDefault="004E740A" w:rsidP="00287BE5">
            <w:pPr>
              <w:jc w:val="center"/>
              <w:rPr>
                <w:rFonts w:ascii="Times New Roman" w:hAnsi="Times New Roman" w:cs="Times New Roman"/>
                <w:sz w:val="24"/>
                <w:szCs w:val="24"/>
              </w:rPr>
            </w:pPr>
          </w:p>
          <w:p w14:paraId="5E44AD5D" w14:textId="77777777" w:rsidR="004E740A" w:rsidRPr="003F7216" w:rsidRDefault="004E740A" w:rsidP="00287BE5">
            <w:pPr>
              <w:jc w:val="center"/>
              <w:rPr>
                <w:rFonts w:ascii="Times New Roman" w:hAnsi="Times New Roman" w:cs="Times New Roman"/>
                <w:sz w:val="24"/>
                <w:szCs w:val="24"/>
              </w:rPr>
            </w:pPr>
          </w:p>
          <w:p w14:paraId="0C4BF2C8" w14:textId="77777777" w:rsidR="003F7216" w:rsidRPr="003F7216" w:rsidRDefault="003F7216" w:rsidP="00287BE5">
            <w:pPr>
              <w:jc w:val="center"/>
              <w:rPr>
                <w:rFonts w:ascii="Times New Roman" w:hAnsi="Times New Roman" w:cs="Times New Roman"/>
                <w:sz w:val="24"/>
                <w:szCs w:val="24"/>
              </w:rPr>
            </w:pPr>
          </w:p>
          <w:p w14:paraId="283BA962" w14:textId="5FB03CAF" w:rsidR="00227697" w:rsidRPr="003F7216" w:rsidRDefault="004E740A" w:rsidP="00287BE5">
            <w:pPr>
              <w:jc w:val="center"/>
              <w:rPr>
                <w:rFonts w:ascii="Times New Roman" w:hAnsi="Times New Roman" w:cs="Times New Roman"/>
                <w:sz w:val="24"/>
                <w:szCs w:val="24"/>
              </w:rPr>
            </w:pPr>
            <w:r w:rsidRPr="003F7216">
              <w:rPr>
                <w:rFonts w:ascii="Times New Roman" w:hAnsi="Times New Roman" w:cs="Times New Roman"/>
                <w:sz w:val="24"/>
                <w:szCs w:val="24"/>
              </w:rPr>
              <w:t>2</w:t>
            </w:r>
          </w:p>
        </w:tc>
        <w:tc>
          <w:tcPr>
            <w:tcW w:w="992" w:type="dxa"/>
            <w:shd w:val="clear" w:color="000000" w:fill="FFFFFF"/>
            <w:noWrap/>
          </w:tcPr>
          <w:p w14:paraId="0BBBB9C8" w14:textId="77777777" w:rsidR="004E740A" w:rsidRPr="003F7216" w:rsidRDefault="004E740A" w:rsidP="00287BE5">
            <w:pPr>
              <w:jc w:val="center"/>
              <w:rPr>
                <w:rFonts w:ascii="Times New Roman" w:hAnsi="Times New Roman" w:cs="Times New Roman"/>
                <w:sz w:val="24"/>
                <w:szCs w:val="24"/>
              </w:rPr>
            </w:pPr>
          </w:p>
          <w:p w14:paraId="3BD2DDD6" w14:textId="77777777" w:rsidR="004E740A" w:rsidRPr="003F7216" w:rsidRDefault="004E740A" w:rsidP="00287BE5">
            <w:pPr>
              <w:jc w:val="center"/>
              <w:rPr>
                <w:rFonts w:ascii="Times New Roman" w:hAnsi="Times New Roman" w:cs="Times New Roman"/>
                <w:sz w:val="24"/>
                <w:szCs w:val="24"/>
              </w:rPr>
            </w:pPr>
          </w:p>
          <w:p w14:paraId="0DCCFE7E" w14:textId="77777777" w:rsidR="003F7216" w:rsidRPr="003F7216" w:rsidRDefault="003F7216" w:rsidP="00287BE5">
            <w:pPr>
              <w:jc w:val="center"/>
              <w:rPr>
                <w:rFonts w:ascii="Times New Roman" w:hAnsi="Times New Roman" w:cs="Times New Roman"/>
                <w:sz w:val="24"/>
                <w:szCs w:val="24"/>
              </w:rPr>
            </w:pPr>
          </w:p>
          <w:p w14:paraId="13DDDAF6" w14:textId="6BC42AF0" w:rsidR="00227697" w:rsidRPr="003F7216" w:rsidRDefault="004E740A" w:rsidP="00287BE5">
            <w:pPr>
              <w:jc w:val="center"/>
              <w:rPr>
                <w:rFonts w:ascii="Times New Roman" w:hAnsi="Times New Roman" w:cs="Times New Roman"/>
                <w:sz w:val="24"/>
                <w:szCs w:val="24"/>
              </w:rPr>
            </w:pPr>
            <w:r w:rsidRPr="003F7216">
              <w:rPr>
                <w:rFonts w:ascii="Times New Roman" w:hAnsi="Times New Roman" w:cs="Times New Roman"/>
                <w:sz w:val="24"/>
                <w:szCs w:val="24"/>
              </w:rPr>
              <w:t>набор</w:t>
            </w:r>
          </w:p>
        </w:tc>
        <w:tc>
          <w:tcPr>
            <w:tcW w:w="1417" w:type="dxa"/>
            <w:shd w:val="clear" w:color="000000" w:fill="FFFFFF"/>
            <w:noWrap/>
          </w:tcPr>
          <w:p w14:paraId="23952CB7" w14:textId="77777777" w:rsidR="004E740A" w:rsidRPr="003F7216" w:rsidRDefault="004E740A" w:rsidP="00287BE5">
            <w:pPr>
              <w:jc w:val="center"/>
              <w:rPr>
                <w:rFonts w:ascii="Times New Roman" w:hAnsi="Times New Roman" w:cs="Times New Roman"/>
                <w:sz w:val="24"/>
                <w:szCs w:val="24"/>
              </w:rPr>
            </w:pPr>
          </w:p>
          <w:p w14:paraId="2CE13762" w14:textId="77777777" w:rsidR="004E740A" w:rsidRPr="003F7216" w:rsidRDefault="004E740A" w:rsidP="00287BE5">
            <w:pPr>
              <w:jc w:val="center"/>
              <w:rPr>
                <w:rFonts w:ascii="Times New Roman" w:hAnsi="Times New Roman" w:cs="Times New Roman"/>
                <w:sz w:val="24"/>
                <w:szCs w:val="24"/>
              </w:rPr>
            </w:pPr>
          </w:p>
          <w:p w14:paraId="53B97BBE" w14:textId="77777777" w:rsidR="003F7216" w:rsidRPr="003F7216" w:rsidRDefault="003F7216" w:rsidP="00287BE5">
            <w:pPr>
              <w:jc w:val="center"/>
              <w:rPr>
                <w:rFonts w:ascii="Times New Roman" w:hAnsi="Times New Roman" w:cs="Times New Roman"/>
                <w:sz w:val="24"/>
                <w:szCs w:val="24"/>
              </w:rPr>
            </w:pPr>
          </w:p>
          <w:p w14:paraId="4125D859" w14:textId="0714FD63" w:rsidR="00227697" w:rsidRPr="003F7216" w:rsidRDefault="004E740A" w:rsidP="00287BE5">
            <w:pPr>
              <w:jc w:val="center"/>
              <w:rPr>
                <w:rFonts w:ascii="Times New Roman" w:hAnsi="Times New Roman" w:cs="Times New Roman"/>
                <w:sz w:val="24"/>
                <w:szCs w:val="24"/>
              </w:rPr>
            </w:pPr>
            <w:r w:rsidRPr="003F7216">
              <w:rPr>
                <w:rFonts w:ascii="Times New Roman" w:hAnsi="Times New Roman" w:cs="Times New Roman"/>
                <w:sz w:val="24"/>
                <w:szCs w:val="24"/>
              </w:rPr>
              <w:t>326 645</w:t>
            </w:r>
          </w:p>
        </w:tc>
        <w:tc>
          <w:tcPr>
            <w:tcW w:w="1758" w:type="dxa"/>
            <w:shd w:val="clear" w:color="000000" w:fill="FFFFFF"/>
            <w:noWrap/>
            <w:vAlign w:val="bottom"/>
          </w:tcPr>
          <w:p w14:paraId="63E9A506" w14:textId="11ADC539" w:rsidR="00227697" w:rsidRPr="003F7216" w:rsidRDefault="004E740A" w:rsidP="00287BE5">
            <w:pPr>
              <w:jc w:val="center"/>
              <w:rPr>
                <w:rFonts w:ascii="Times New Roman" w:hAnsi="Times New Roman" w:cs="Times New Roman"/>
                <w:color w:val="000000"/>
                <w:sz w:val="24"/>
                <w:szCs w:val="24"/>
                <w:lang w:val="en-US"/>
              </w:rPr>
            </w:pPr>
            <w:r w:rsidRPr="003F7216">
              <w:rPr>
                <w:rFonts w:ascii="Times New Roman" w:hAnsi="Times New Roman" w:cs="Times New Roman"/>
                <w:color w:val="000000"/>
                <w:sz w:val="24"/>
                <w:szCs w:val="24"/>
              </w:rPr>
              <w:t>653 290</w:t>
            </w:r>
          </w:p>
        </w:tc>
      </w:tr>
      <w:tr w:rsidR="00227697" w:rsidRPr="00B00DA0" w14:paraId="6BF74F78" w14:textId="77777777" w:rsidTr="003F7216">
        <w:trPr>
          <w:trHeight w:val="510"/>
          <w:jc w:val="center"/>
        </w:trPr>
        <w:tc>
          <w:tcPr>
            <w:tcW w:w="910" w:type="dxa"/>
            <w:shd w:val="clear" w:color="000000" w:fill="FFFFFF"/>
            <w:noWrap/>
            <w:vAlign w:val="center"/>
          </w:tcPr>
          <w:p w14:paraId="7E84DD8F" w14:textId="31EBB2B3" w:rsidR="00227697" w:rsidRPr="003F7216" w:rsidRDefault="00227697"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10</w:t>
            </w:r>
          </w:p>
        </w:tc>
        <w:tc>
          <w:tcPr>
            <w:tcW w:w="3857" w:type="dxa"/>
            <w:shd w:val="clear" w:color="000000" w:fill="FFFFFF"/>
          </w:tcPr>
          <w:p w14:paraId="7CAAF645" w14:textId="77777777" w:rsidR="004E740A" w:rsidRPr="003F7216" w:rsidRDefault="004E740A" w:rsidP="004E740A">
            <w:pPr>
              <w:spacing w:after="0"/>
              <w:rPr>
                <w:rFonts w:ascii="Times New Roman" w:hAnsi="Times New Roman" w:cs="Times New Roman"/>
                <w:sz w:val="24"/>
                <w:szCs w:val="24"/>
                <w:lang w:val="kk-KZ"/>
              </w:rPr>
            </w:pPr>
            <w:r w:rsidRPr="003F7216">
              <w:rPr>
                <w:rFonts w:ascii="Times New Roman" w:hAnsi="Times New Roman" w:cs="Times New Roman"/>
                <w:sz w:val="24"/>
                <w:szCs w:val="24"/>
                <w:lang w:val="kk-KZ"/>
              </w:rPr>
              <w:t>Непрямой иммунофлюоресцентный</w:t>
            </w:r>
          </w:p>
          <w:p w14:paraId="45B6A5E9" w14:textId="77777777" w:rsidR="004E740A" w:rsidRPr="003F7216" w:rsidRDefault="004E740A" w:rsidP="004E740A">
            <w:pPr>
              <w:spacing w:after="0"/>
              <w:rPr>
                <w:rFonts w:ascii="Times New Roman" w:hAnsi="Times New Roman" w:cs="Times New Roman"/>
                <w:sz w:val="24"/>
                <w:szCs w:val="24"/>
                <w:lang w:val="kk-KZ"/>
              </w:rPr>
            </w:pPr>
            <w:r w:rsidRPr="003F7216">
              <w:rPr>
                <w:rFonts w:ascii="Times New Roman" w:hAnsi="Times New Roman" w:cs="Times New Roman"/>
                <w:sz w:val="24"/>
                <w:szCs w:val="24"/>
                <w:lang w:val="kk-KZ"/>
              </w:rPr>
              <w:t>анализ для определения IgG антител к</w:t>
            </w:r>
          </w:p>
          <w:p w14:paraId="0B07A467" w14:textId="77777777" w:rsidR="004E740A" w:rsidRPr="003F7216" w:rsidRDefault="004E740A" w:rsidP="004E740A">
            <w:pPr>
              <w:spacing w:after="0"/>
              <w:rPr>
                <w:rFonts w:ascii="Times New Roman" w:hAnsi="Times New Roman" w:cs="Times New Roman"/>
                <w:sz w:val="24"/>
                <w:szCs w:val="24"/>
                <w:lang w:val="kk-KZ"/>
              </w:rPr>
            </w:pPr>
            <w:r w:rsidRPr="003F7216">
              <w:rPr>
                <w:rFonts w:ascii="Times New Roman" w:hAnsi="Times New Roman" w:cs="Times New Roman"/>
                <w:sz w:val="24"/>
                <w:szCs w:val="24"/>
                <w:lang w:val="kk-KZ"/>
              </w:rPr>
              <w:t>нативным ДНК в человеческой</w:t>
            </w:r>
          </w:p>
          <w:p w14:paraId="4A34B188" w14:textId="771FCBF9" w:rsidR="00227697" w:rsidRPr="00665393" w:rsidRDefault="004E740A" w:rsidP="004E740A">
            <w:pPr>
              <w:spacing w:after="0"/>
              <w:rPr>
                <w:rFonts w:ascii="Times New Roman" w:hAnsi="Times New Roman" w:cs="Times New Roman"/>
                <w:sz w:val="24"/>
                <w:szCs w:val="24"/>
              </w:rPr>
            </w:pPr>
            <w:r w:rsidRPr="003F7216">
              <w:rPr>
                <w:rFonts w:ascii="Times New Roman" w:hAnsi="Times New Roman" w:cs="Times New Roman"/>
                <w:sz w:val="24"/>
                <w:szCs w:val="24"/>
                <w:lang w:val="kk-KZ"/>
              </w:rPr>
              <w:t>сыворотке</w:t>
            </w:r>
            <w:r w:rsidRPr="003F7216">
              <w:rPr>
                <w:rFonts w:ascii="Times New Roman" w:hAnsi="Times New Roman" w:cs="Times New Roman"/>
                <w:sz w:val="24"/>
                <w:szCs w:val="24"/>
              </w:rPr>
              <w:t xml:space="preserve"> </w:t>
            </w:r>
            <w:r w:rsidRPr="00665393">
              <w:rPr>
                <w:rFonts w:ascii="Times New Roman" w:hAnsi="Times New Roman" w:cs="Times New Roman"/>
                <w:sz w:val="24"/>
                <w:szCs w:val="24"/>
              </w:rPr>
              <w:t>(</w:t>
            </w:r>
            <w:r w:rsidRPr="003F7216">
              <w:rPr>
                <w:rFonts w:ascii="Times New Roman" w:hAnsi="Times New Roman" w:cs="Times New Roman"/>
                <w:sz w:val="24"/>
                <w:szCs w:val="24"/>
              </w:rPr>
              <w:t>AKLIDES nDNA</w:t>
            </w:r>
            <w:r w:rsidRPr="00665393">
              <w:rPr>
                <w:rFonts w:ascii="Times New Roman" w:hAnsi="Times New Roman" w:cs="Times New Roman"/>
                <w:sz w:val="24"/>
                <w:szCs w:val="24"/>
              </w:rPr>
              <w:t>)</w:t>
            </w:r>
          </w:p>
        </w:tc>
        <w:tc>
          <w:tcPr>
            <w:tcW w:w="4394" w:type="dxa"/>
            <w:shd w:val="clear" w:color="000000" w:fill="FFFFFF"/>
          </w:tcPr>
          <w:p w14:paraId="05A55D0D" w14:textId="77777777" w:rsidR="004E740A" w:rsidRPr="003F7216" w:rsidRDefault="004E740A" w:rsidP="004E740A">
            <w:pPr>
              <w:spacing w:after="0" w:line="240" w:lineRule="auto"/>
              <w:rPr>
                <w:rFonts w:ascii="Times New Roman" w:hAnsi="Times New Roman" w:cs="Times New Roman"/>
                <w:sz w:val="24"/>
                <w:szCs w:val="24"/>
              </w:rPr>
            </w:pPr>
            <w:r w:rsidRPr="003F7216">
              <w:rPr>
                <w:rFonts w:ascii="Times New Roman" w:hAnsi="Times New Roman" w:cs="Times New Roman"/>
                <w:sz w:val="24"/>
                <w:szCs w:val="24"/>
              </w:rPr>
              <w:t>Непрямой иммунофлюоресцентный</w:t>
            </w:r>
          </w:p>
          <w:p w14:paraId="33EF6C6D" w14:textId="77777777" w:rsidR="004E740A" w:rsidRPr="003F7216" w:rsidRDefault="004E740A" w:rsidP="004E740A">
            <w:pPr>
              <w:spacing w:after="0" w:line="240" w:lineRule="auto"/>
              <w:rPr>
                <w:rFonts w:ascii="Times New Roman" w:hAnsi="Times New Roman" w:cs="Times New Roman"/>
                <w:sz w:val="24"/>
                <w:szCs w:val="24"/>
              </w:rPr>
            </w:pPr>
            <w:r w:rsidRPr="003F7216">
              <w:rPr>
                <w:rFonts w:ascii="Times New Roman" w:hAnsi="Times New Roman" w:cs="Times New Roman"/>
                <w:sz w:val="24"/>
                <w:szCs w:val="24"/>
              </w:rPr>
              <w:t>анализ для определения IgG антител к</w:t>
            </w:r>
          </w:p>
          <w:p w14:paraId="031F6DFD" w14:textId="77777777" w:rsidR="004E740A" w:rsidRPr="003F7216" w:rsidRDefault="004E740A" w:rsidP="004E740A">
            <w:pPr>
              <w:spacing w:after="0" w:line="240" w:lineRule="auto"/>
              <w:rPr>
                <w:rFonts w:ascii="Times New Roman" w:hAnsi="Times New Roman" w:cs="Times New Roman"/>
                <w:sz w:val="24"/>
                <w:szCs w:val="24"/>
              </w:rPr>
            </w:pPr>
            <w:r w:rsidRPr="003F7216">
              <w:rPr>
                <w:rFonts w:ascii="Times New Roman" w:hAnsi="Times New Roman" w:cs="Times New Roman"/>
                <w:sz w:val="24"/>
                <w:szCs w:val="24"/>
              </w:rPr>
              <w:t>нативным ДНК в человеческой</w:t>
            </w:r>
          </w:p>
          <w:p w14:paraId="628B8E8A" w14:textId="6B7C28CE" w:rsidR="00227697" w:rsidRPr="003F7216" w:rsidRDefault="004E740A" w:rsidP="003F7216">
            <w:pPr>
              <w:spacing w:after="0" w:line="240" w:lineRule="auto"/>
              <w:rPr>
                <w:rFonts w:ascii="Times New Roman" w:hAnsi="Times New Roman" w:cs="Times New Roman"/>
                <w:sz w:val="24"/>
                <w:szCs w:val="24"/>
                <w:lang w:val="kk-KZ"/>
              </w:rPr>
            </w:pPr>
            <w:r w:rsidRPr="003F7216">
              <w:rPr>
                <w:rFonts w:ascii="Times New Roman" w:hAnsi="Times New Roman" w:cs="Times New Roman"/>
                <w:sz w:val="24"/>
                <w:szCs w:val="24"/>
              </w:rPr>
              <w:t>сыворотке</w:t>
            </w:r>
            <w:r w:rsidRPr="003F7216">
              <w:rPr>
                <w:rFonts w:ascii="Times New Roman" w:hAnsi="Times New Roman" w:cs="Times New Roman"/>
                <w:sz w:val="24"/>
                <w:szCs w:val="24"/>
                <w:lang w:val="kk-KZ"/>
              </w:rPr>
              <w:t xml:space="preserve">, </w:t>
            </w:r>
            <w:r w:rsidR="003F7216" w:rsidRPr="003F7216">
              <w:rPr>
                <w:rFonts w:ascii="Times New Roman" w:hAnsi="Times New Roman" w:cs="Times New Roman"/>
                <w:sz w:val="24"/>
                <w:szCs w:val="24"/>
                <w:lang w:val="kk-KZ"/>
              </w:rPr>
              <w:t xml:space="preserve">метод ИФА </w:t>
            </w:r>
            <w:r w:rsidRPr="003F7216">
              <w:rPr>
                <w:rFonts w:ascii="Times New Roman" w:hAnsi="Times New Roman" w:cs="Times New Roman"/>
                <w:sz w:val="24"/>
                <w:szCs w:val="24"/>
                <w:lang w:val="kk-KZ"/>
              </w:rPr>
              <w:t xml:space="preserve">в </w:t>
            </w:r>
            <w:r w:rsidR="003F7216" w:rsidRPr="003F7216">
              <w:rPr>
                <w:rFonts w:ascii="Times New Roman" w:hAnsi="Times New Roman" w:cs="Times New Roman"/>
                <w:sz w:val="24"/>
                <w:szCs w:val="24"/>
                <w:lang w:val="kk-KZ"/>
              </w:rPr>
              <w:t>набор</w:t>
            </w:r>
            <w:r w:rsidRPr="003F7216">
              <w:rPr>
                <w:rFonts w:ascii="Times New Roman" w:hAnsi="Times New Roman" w:cs="Times New Roman"/>
                <w:sz w:val="24"/>
                <w:szCs w:val="24"/>
                <w:lang w:val="kk-KZ"/>
              </w:rPr>
              <w:t>е 60 шт.</w:t>
            </w:r>
          </w:p>
        </w:tc>
        <w:tc>
          <w:tcPr>
            <w:tcW w:w="1276" w:type="dxa"/>
            <w:shd w:val="clear" w:color="000000" w:fill="FFFFFF"/>
          </w:tcPr>
          <w:p w14:paraId="5CBC57BB" w14:textId="77777777" w:rsidR="003F7216" w:rsidRPr="003F7216" w:rsidRDefault="003F7216" w:rsidP="00287BE5">
            <w:pPr>
              <w:jc w:val="center"/>
              <w:rPr>
                <w:rFonts w:ascii="Times New Roman" w:hAnsi="Times New Roman" w:cs="Times New Roman"/>
                <w:sz w:val="24"/>
                <w:szCs w:val="24"/>
                <w:lang w:val="kk-KZ"/>
              </w:rPr>
            </w:pPr>
          </w:p>
          <w:p w14:paraId="46352C05" w14:textId="77777777" w:rsidR="003F7216" w:rsidRDefault="003F7216" w:rsidP="00287BE5">
            <w:pPr>
              <w:jc w:val="center"/>
              <w:rPr>
                <w:rFonts w:ascii="Times New Roman" w:hAnsi="Times New Roman" w:cs="Times New Roman"/>
                <w:sz w:val="24"/>
                <w:szCs w:val="24"/>
                <w:lang w:val="kk-KZ"/>
              </w:rPr>
            </w:pPr>
          </w:p>
          <w:p w14:paraId="0085404F" w14:textId="77777777" w:rsidR="003F7216" w:rsidRDefault="003F7216" w:rsidP="00287BE5">
            <w:pPr>
              <w:jc w:val="center"/>
              <w:rPr>
                <w:rFonts w:ascii="Times New Roman" w:hAnsi="Times New Roman" w:cs="Times New Roman"/>
                <w:sz w:val="24"/>
                <w:szCs w:val="24"/>
                <w:lang w:val="kk-KZ"/>
              </w:rPr>
            </w:pPr>
          </w:p>
          <w:p w14:paraId="1EE81FB3" w14:textId="76D01E57" w:rsidR="00227697" w:rsidRPr="003F7216" w:rsidRDefault="003F7216"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lang w:val="kk-KZ"/>
              </w:rPr>
              <w:t>48</w:t>
            </w:r>
          </w:p>
        </w:tc>
        <w:tc>
          <w:tcPr>
            <w:tcW w:w="992" w:type="dxa"/>
            <w:shd w:val="clear" w:color="000000" w:fill="FFFFFF"/>
            <w:noWrap/>
          </w:tcPr>
          <w:p w14:paraId="50475CB4" w14:textId="77777777" w:rsidR="003F7216" w:rsidRPr="003F7216" w:rsidRDefault="003F7216" w:rsidP="00287BE5">
            <w:pPr>
              <w:jc w:val="center"/>
              <w:rPr>
                <w:rFonts w:ascii="Times New Roman" w:hAnsi="Times New Roman" w:cs="Times New Roman"/>
                <w:sz w:val="24"/>
                <w:szCs w:val="24"/>
                <w:lang w:val="kk-KZ"/>
              </w:rPr>
            </w:pPr>
          </w:p>
          <w:p w14:paraId="00E68D31" w14:textId="77777777" w:rsidR="003F7216" w:rsidRDefault="003F7216" w:rsidP="00287BE5">
            <w:pPr>
              <w:jc w:val="center"/>
              <w:rPr>
                <w:rFonts w:ascii="Times New Roman" w:hAnsi="Times New Roman" w:cs="Times New Roman"/>
                <w:sz w:val="24"/>
                <w:szCs w:val="24"/>
                <w:lang w:val="kk-KZ"/>
              </w:rPr>
            </w:pPr>
          </w:p>
          <w:p w14:paraId="44620C78" w14:textId="77777777" w:rsidR="003F7216" w:rsidRDefault="003F7216" w:rsidP="00287BE5">
            <w:pPr>
              <w:jc w:val="center"/>
              <w:rPr>
                <w:rFonts w:ascii="Times New Roman" w:hAnsi="Times New Roman" w:cs="Times New Roman"/>
                <w:sz w:val="24"/>
                <w:szCs w:val="24"/>
                <w:lang w:val="kk-KZ"/>
              </w:rPr>
            </w:pPr>
          </w:p>
          <w:p w14:paraId="4A14C827" w14:textId="3D4E2E7E" w:rsidR="00227697" w:rsidRPr="003F7216" w:rsidRDefault="003F7216" w:rsidP="00287BE5">
            <w:pPr>
              <w:jc w:val="center"/>
              <w:rPr>
                <w:rFonts w:ascii="Times New Roman" w:hAnsi="Times New Roman" w:cs="Times New Roman"/>
                <w:sz w:val="24"/>
                <w:szCs w:val="24"/>
                <w:lang w:val="kk-KZ"/>
              </w:rPr>
            </w:pPr>
            <w:r w:rsidRPr="003F7216">
              <w:rPr>
                <w:rFonts w:ascii="Times New Roman" w:hAnsi="Times New Roman" w:cs="Times New Roman"/>
                <w:sz w:val="24"/>
                <w:szCs w:val="24"/>
                <w:lang w:val="kk-KZ"/>
              </w:rPr>
              <w:t>набор</w:t>
            </w:r>
          </w:p>
        </w:tc>
        <w:tc>
          <w:tcPr>
            <w:tcW w:w="1417" w:type="dxa"/>
            <w:shd w:val="clear" w:color="000000" w:fill="FFFFFF"/>
            <w:noWrap/>
          </w:tcPr>
          <w:p w14:paraId="407E98D2" w14:textId="77777777" w:rsidR="003F7216" w:rsidRPr="003F7216" w:rsidRDefault="003F7216" w:rsidP="00287BE5">
            <w:pPr>
              <w:jc w:val="center"/>
              <w:rPr>
                <w:rFonts w:ascii="Times New Roman" w:hAnsi="Times New Roman" w:cs="Times New Roman"/>
                <w:sz w:val="24"/>
                <w:szCs w:val="24"/>
              </w:rPr>
            </w:pPr>
          </w:p>
          <w:p w14:paraId="27C34E52" w14:textId="77777777" w:rsidR="003F7216" w:rsidRDefault="003F7216" w:rsidP="00287BE5">
            <w:pPr>
              <w:jc w:val="center"/>
              <w:rPr>
                <w:rFonts w:ascii="Times New Roman" w:hAnsi="Times New Roman" w:cs="Times New Roman"/>
                <w:sz w:val="24"/>
                <w:szCs w:val="24"/>
              </w:rPr>
            </w:pPr>
          </w:p>
          <w:p w14:paraId="0AA05824" w14:textId="77777777" w:rsidR="003F7216" w:rsidRDefault="003F7216" w:rsidP="00287BE5">
            <w:pPr>
              <w:jc w:val="center"/>
              <w:rPr>
                <w:rFonts w:ascii="Times New Roman" w:hAnsi="Times New Roman" w:cs="Times New Roman"/>
                <w:sz w:val="24"/>
                <w:szCs w:val="24"/>
              </w:rPr>
            </w:pPr>
          </w:p>
          <w:p w14:paraId="1A4F6DDE" w14:textId="15365655" w:rsidR="00227697" w:rsidRPr="003F7216" w:rsidRDefault="003F7216" w:rsidP="00287BE5">
            <w:pPr>
              <w:jc w:val="center"/>
              <w:rPr>
                <w:rFonts w:ascii="Times New Roman" w:hAnsi="Times New Roman" w:cs="Times New Roman"/>
                <w:sz w:val="24"/>
                <w:szCs w:val="24"/>
              </w:rPr>
            </w:pPr>
            <w:r w:rsidRPr="003F7216">
              <w:rPr>
                <w:rFonts w:ascii="Times New Roman" w:hAnsi="Times New Roman" w:cs="Times New Roman"/>
                <w:sz w:val="24"/>
                <w:szCs w:val="24"/>
              </w:rPr>
              <w:t>124 718</w:t>
            </w:r>
          </w:p>
        </w:tc>
        <w:tc>
          <w:tcPr>
            <w:tcW w:w="1758" w:type="dxa"/>
            <w:shd w:val="clear" w:color="000000" w:fill="FFFFFF"/>
            <w:noWrap/>
            <w:vAlign w:val="bottom"/>
          </w:tcPr>
          <w:p w14:paraId="74368E20" w14:textId="3AF9D5C7" w:rsidR="00227697" w:rsidRPr="003F7216" w:rsidRDefault="003F7216"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5 968 464</w:t>
            </w:r>
          </w:p>
        </w:tc>
      </w:tr>
      <w:tr w:rsidR="00227697" w:rsidRPr="00B00DA0" w14:paraId="22655497" w14:textId="77777777" w:rsidTr="003F7216">
        <w:trPr>
          <w:trHeight w:val="510"/>
          <w:jc w:val="center"/>
        </w:trPr>
        <w:tc>
          <w:tcPr>
            <w:tcW w:w="910" w:type="dxa"/>
            <w:shd w:val="clear" w:color="000000" w:fill="FFFFFF"/>
            <w:noWrap/>
            <w:vAlign w:val="center"/>
          </w:tcPr>
          <w:p w14:paraId="1D3ACB9C" w14:textId="3A33534F" w:rsidR="00227697" w:rsidRPr="003F7216" w:rsidRDefault="00227697"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11</w:t>
            </w:r>
          </w:p>
        </w:tc>
        <w:tc>
          <w:tcPr>
            <w:tcW w:w="3857" w:type="dxa"/>
            <w:shd w:val="clear" w:color="000000" w:fill="FFFFFF"/>
          </w:tcPr>
          <w:p w14:paraId="73A1E221" w14:textId="63B6707F" w:rsidR="00227697" w:rsidRPr="003F7216" w:rsidRDefault="003F7216" w:rsidP="003F7216">
            <w:pPr>
              <w:rPr>
                <w:rFonts w:ascii="Times New Roman" w:hAnsi="Times New Roman" w:cs="Times New Roman"/>
                <w:sz w:val="24"/>
                <w:szCs w:val="24"/>
              </w:rPr>
            </w:pPr>
            <w:r w:rsidRPr="003F7216">
              <w:rPr>
                <w:rFonts w:ascii="Times New Roman" w:hAnsi="Times New Roman" w:cs="Times New Roman"/>
                <w:sz w:val="24"/>
                <w:szCs w:val="24"/>
                <w:lang w:val="kk-KZ"/>
              </w:rPr>
              <w:t xml:space="preserve">Непрямой иммунофлюоресцентный анализ для определения IgG антител к нейтрофильным цитоплазматическим антигенам (ANCA) в человеческой сыворотке </w:t>
            </w:r>
            <w:r w:rsidRPr="003F7216">
              <w:rPr>
                <w:rFonts w:ascii="Times New Roman" w:hAnsi="Times New Roman" w:cs="Times New Roman"/>
                <w:sz w:val="24"/>
                <w:szCs w:val="24"/>
              </w:rPr>
              <w:t>(AKLIDES cANCA)</w:t>
            </w:r>
          </w:p>
        </w:tc>
        <w:tc>
          <w:tcPr>
            <w:tcW w:w="4394" w:type="dxa"/>
            <w:shd w:val="clear" w:color="000000" w:fill="FFFFFF"/>
          </w:tcPr>
          <w:p w14:paraId="246D109D" w14:textId="13B7DEDD" w:rsidR="00227697" w:rsidRPr="003F7216" w:rsidRDefault="003F7216" w:rsidP="003F7216">
            <w:pPr>
              <w:spacing w:after="0"/>
              <w:rPr>
                <w:rFonts w:ascii="Times New Roman" w:hAnsi="Times New Roman" w:cs="Times New Roman"/>
                <w:sz w:val="24"/>
                <w:szCs w:val="24"/>
              </w:rPr>
            </w:pPr>
            <w:r w:rsidRPr="003F7216">
              <w:rPr>
                <w:rFonts w:ascii="Times New Roman" w:hAnsi="Times New Roman" w:cs="Times New Roman"/>
                <w:sz w:val="24"/>
                <w:szCs w:val="24"/>
                <w:lang w:val="kk-KZ"/>
              </w:rPr>
              <w:t>Непрямой иммунофлюоресцентный анализ для определения IgG антител к нейтрофильным цитоплазматическим антигенам (ANCA) в человеческой сыворотке, метод ИФА, в наборе 60 шт.</w:t>
            </w:r>
          </w:p>
        </w:tc>
        <w:tc>
          <w:tcPr>
            <w:tcW w:w="1276" w:type="dxa"/>
            <w:shd w:val="clear" w:color="000000" w:fill="FFFFFF"/>
          </w:tcPr>
          <w:p w14:paraId="5C9FCF19" w14:textId="77777777" w:rsidR="003F7216" w:rsidRPr="003F7216" w:rsidRDefault="003F7216" w:rsidP="00287BE5">
            <w:pPr>
              <w:jc w:val="center"/>
              <w:rPr>
                <w:rFonts w:ascii="Times New Roman" w:hAnsi="Times New Roman" w:cs="Times New Roman"/>
                <w:sz w:val="24"/>
                <w:szCs w:val="24"/>
              </w:rPr>
            </w:pPr>
          </w:p>
          <w:p w14:paraId="79D8C9D2" w14:textId="77777777" w:rsidR="003F7216" w:rsidRPr="003F7216" w:rsidRDefault="003F7216" w:rsidP="00287BE5">
            <w:pPr>
              <w:jc w:val="center"/>
              <w:rPr>
                <w:rFonts w:ascii="Times New Roman" w:hAnsi="Times New Roman" w:cs="Times New Roman"/>
                <w:sz w:val="24"/>
                <w:szCs w:val="24"/>
              </w:rPr>
            </w:pPr>
          </w:p>
          <w:p w14:paraId="1300D74A" w14:textId="77777777" w:rsidR="003F7216" w:rsidRDefault="003F7216" w:rsidP="00287BE5">
            <w:pPr>
              <w:jc w:val="center"/>
              <w:rPr>
                <w:rFonts w:ascii="Times New Roman" w:hAnsi="Times New Roman" w:cs="Times New Roman"/>
                <w:sz w:val="24"/>
                <w:szCs w:val="24"/>
              </w:rPr>
            </w:pPr>
          </w:p>
          <w:p w14:paraId="224FFB64" w14:textId="77777777" w:rsidR="003F7216" w:rsidRDefault="003F7216" w:rsidP="00287BE5">
            <w:pPr>
              <w:jc w:val="center"/>
              <w:rPr>
                <w:rFonts w:ascii="Times New Roman" w:hAnsi="Times New Roman" w:cs="Times New Roman"/>
                <w:sz w:val="24"/>
                <w:szCs w:val="24"/>
              </w:rPr>
            </w:pPr>
          </w:p>
          <w:p w14:paraId="07231DFF" w14:textId="7CC3CEA7" w:rsidR="00227697" w:rsidRPr="003F7216" w:rsidRDefault="003F7216" w:rsidP="00287BE5">
            <w:pPr>
              <w:jc w:val="center"/>
              <w:rPr>
                <w:rFonts w:ascii="Times New Roman" w:hAnsi="Times New Roman" w:cs="Times New Roman"/>
                <w:sz w:val="24"/>
                <w:szCs w:val="24"/>
              </w:rPr>
            </w:pPr>
            <w:r w:rsidRPr="003F7216">
              <w:rPr>
                <w:rFonts w:ascii="Times New Roman" w:hAnsi="Times New Roman" w:cs="Times New Roman"/>
                <w:sz w:val="24"/>
                <w:szCs w:val="24"/>
              </w:rPr>
              <w:t>1</w:t>
            </w:r>
          </w:p>
        </w:tc>
        <w:tc>
          <w:tcPr>
            <w:tcW w:w="992" w:type="dxa"/>
            <w:shd w:val="clear" w:color="000000" w:fill="FFFFFF"/>
            <w:noWrap/>
          </w:tcPr>
          <w:p w14:paraId="0CC37208" w14:textId="77777777" w:rsidR="003F7216" w:rsidRPr="003F7216" w:rsidRDefault="003F7216" w:rsidP="00287BE5">
            <w:pPr>
              <w:jc w:val="center"/>
              <w:rPr>
                <w:rFonts w:ascii="Times New Roman" w:hAnsi="Times New Roman" w:cs="Times New Roman"/>
                <w:sz w:val="24"/>
                <w:szCs w:val="24"/>
                <w:lang w:val="kk-KZ"/>
              </w:rPr>
            </w:pPr>
          </w:p>
          <w:p w14:paraId="40FA5062" w14:textId="77777777" w:rsidR="003F7216" w:rsidRPr="003F7216" w:rsidRDefault="003F7216" w:rsidP="00287BE5">
            <w:pPr>
              <w:jc w:val="center"/>
              <w:rPr>
                <w:rFonts w:ascii="Times New Roman" w:hAnsi="Times New Roman" w:cs="Times New Roman"/>
                <w:sz w:val="24"/>
                <w:szCs w:val="24"/>
                <w:lang w:val="kk-KZ"/>
              </w:rPr>
            </w:pPr>
          </w:p>
          <w:p w14:paraId="716BF192" w14:textId="77777777" w:rsidR="003F7216" w:rsidRDefault="003F7216" w:rsidP="00287BE5">
            <w:pPr>
              <w:jc w:val="center"/>
              <w:rPr>
                <w:rFonts w:ascii="Times New Roman" w:hAnsi="Times New Roman" w:cs="Times New Roman"/>
                <w:sz w:val="24"/>
                <w:szCs w:val="24"/>
                <w:lang w:val="kk-KZ"/>
              </w:rPr>
            </w:pPr>
          </w:p>
          <w:p w14:paraId="551F661C" w14:textId="77777777" w:rsidR="003F7216" w:rsidRDefault="003F7216" w:rsidP="00287BE5">
            <w:pPr>
              <w:jc w:val="center"/>
              <w:rPr>
                <w:rFonts w:ascii="Times New Roman" w:hAnsi="Times New Roman" w:cs="Times New Roman"/>
                <w:sz w:val="24"/>
                <w:szCs w:val="24"/>
                <w:lang w:val="kk-KZ"/>
              </w:rPr>
            </w:pPr>
          </w:p>
          <w:p w14:paraId="694273A2" w14:textId="6890240C" w:rsidR="00227697" w:rsidRPr="003F7216" w:rsidRDefault="003F7216" w:rsidP="00287BE5">
            <w:pPr>
              <w:jc w:val="center"/>
              <w:rPr>
                <w:rFonts w:ascii="Times New Roman" w:hAnsi="Times New Roman" w:cs="Times New Roman"/>
                <w:sz w:val="24"/>
                <w:szCs w:val="24"/>
              </w:rPr>
            </w:pPr>
            <w:r w:rsidRPr="003F7216">
              <w:rPr>
                <w:rFonts w:ascii="Times New Roman" w:hAnsi="Times New Roman" w:cs="Times New Roman"/>
                <w:sz w:val="24"/>
                <w:szCs w:val="24"/>
                <w:lang w:val="kk-KZ"/>
              </w:rPr>
              <w:t>набор</w:t>
            </w:r>
          </w:p>
        </w:tc>
        <w:tc>
          <w:tcPr>
            <w:tcW w:w="1417" w:type="dxa"/>
            <w:shd w:val="clear" w:color="000000" w:fill="FFFFFF"/>
            <w:noWrap/>
          </w:tcPr>
          <w:p w14:paraId="5DEA9146" w14:textId="77777777" w:rsidR="003F7216" w:rsidRPr="003F7216" w:rsidRDefault="003F7216" w:rsidP="00287BE5">
            <w:pPr>
              <w:jc w:val="center"/>
              <w:rPr>
                <w:rFonts w:ascii="Times New Roman" w:hAnsi="Times New Roman" w:cs="Times New Roman"/>
                <w:sz w:val="24"/>
                <w:szCs w:val="24"/>
              </w:rPr>
            </w:pPr>
          </w:p>
          <w:p w14:paraId="0AD403D3" w14:textId="77777777" w:rsidR="003F7216" w:rsidRPr="003F7216" w:rsidRDefault="003F7216" w:rsidP="00287BE5">
            <w:pPr>
              <w:jc w:val="center"/>
              <w:rPr>
                <w:rFonts w:ascii="Times New Roman" w:hAnsi="Times New Roman" w:cs="Times New Roman"/>
                <w:sz w:val="24"/>
                <w:szCs w:val="24"/>
              </w:rPr>
            </w:pPr>
          </w:p>
          <w:p w14:paraId="309D3057" w14:textId="77777777" w:rsidR="003F7216" w:rsidRDefault="003F7216" w:rsidP="00287BE5">
            <w:pPr>
              <w:jc w:val="center"/>
              <w:rPr>
                <w:rFonts w:ascii="Times New Roman" w:hAnsi="Times New Roman" w:cs="Times New Roman"/>
                <w:sz w:val="24"/>
                <w:szCs w:val="24"/>
              </w:rPr>
            </w:pPr>
          </w:p>
          <w:p w14:paraId="1954503A" w14:textId="77777777" w:rsidR="003F7216" w:rsidRDefault="003F7216" w:rsidP="00287BE5">
            <w:pPr>
              <w:jc w:val="center"/>
              <w:rPr>
                <w:rFonts w:ascii="Times New Roman" w:hAnsi="Times New Roman" w:cs="Times New Roman"/>
                <w:sz w:val="24"/>
                <w:szCs w:val="24"/>
              </w:rPr>
            </w:pPr>
          </w:p>
          <w:p w14:paraId="355B104D" w14:textId="1D8B1587" w:rsidR="00227697" w:rsidRPr="003F7216" w:rsidRDefault="003F7216" w:rsidP="00287BE5">
            <w:pPr>
              <w:jc w:val="center"/>
              <w:rPr>
                <w:rFonts w:ascii="Times New Roman" w:hAnsi="Times New Roman" w:cs="Times New Roman"/>
                <w:sz w:val="24"/>
                <w:szCs w:val="24"/>
              </w:rPr>
            </w:pPr>
            <w:r w:rsidRPr="003F7216">
              <w:rPr>
                <w:rFonts w:ascii="Times New Roman" w:hAnsi="Times New Roman" w:cs="Times New Roman"/>
                <w:sz w:val="24"/>
                <w:szCs w:val="24"/>
              </w:rPr>
              <w:t>148 390</w:t>
            </w:r>
          </w:p>
        </w:tc>
        <w:tc>
          <w:tcPr>
            <w:tcW w:w="1758" w:type="dxa"/>
            <w:shd w:val="clear" w:color="000000" w:fill="FFFFFF"/>
            <w:noWrap/>
            <w:vAlign w:val="bottom"/>
          </w:tcPr>
          <w:p w14:paraId="018D3CE2" w14:textId="0FE51DE6" w:rsidR="00227697" w:rsidRPr="003F7216" w:rsidRDefault="003F7216" w:rsidP="00287BE5">
            <w:pPr>
              <w:jc w:val="center"/>
              <w:rPr>
                <w:rFonts w:ascii="Times New Roman" w:hAnsi="Times New Roman" w:cs="Times New Roman"/>
                <w:color w:val="000000"/>
                <w:sz w:val="24"/>
                <w:szCs w:val="24"/>
              </w:rPr>
            </w:pPr>
            <w:r w:rsidRPr="003F7216">
              <w:rPr>
                <w:rFonts w:ascii="Times New Roman" w:hAnsi="Times New Roman" w:cs="Times New Roman"/>
                <w:sz w:val="24"/>
                <w:szCs w:val="24"/>
              </w:rPr>
              <w:t>148 390</w:t>
            </w:r>
          </w:p>
        </w:tc>
      </w:tr>
      <w:tr w:rsidR="00227697" w:rsidRPr="00B00DA0" w14:paraId="27A22C36" w14:textId="77777777" w:rsidTr="003F7216">
        <w:trPr>
          <w:trHeight w:val="510"/>
          <w:jc w:val="center"/>
        </w:trPr>
        <w:tc>
          <w:tcPr>
            <w:tcW w:w="910" w:type="dxa"/>
            <w:shd w:val="clear" w:color="000000" w:fill="FFFFFF"/>
            <w:noWrap/>
            <w:vAlign w:val="center"/>
          </w:tcPr>
          <w:p w14:paraId="6FBD1260" w14:textId="5E0FCA76" w:rsidR="00227697" w:rsidRPr="003F7216" w:rsidRDefault="00227697" w:rsidP="00287BE5">
            <w:pPr>
              <w:jc w:val="center"/>
              <w:rPr>
                <w:rFonts w:ascii="Times New Roman" w:hAnsi="Times New Roman" w:cs="Times New Roman"/>
                <w:color w:val="000000"/>
                <w:sz w:val="24"/>
                <w:szCs w:val="24"/>
                <w:lang w:val="kk-KZ"/>
              </w:rPr>
            </w:pPr>
            <w:r w:rsidRPr="003F7216">
              <w:rPr>
                <w:rFonts w:ascii="Times New Roman" w:hAnsi="Times New Roman" w:cs="Times New Roman"/>
                <w:color w:val="000000"/>
                <w:sz w:val="24"/>
                <w:szCs w:val="24"/>
                <w:lang w:val="kk-KZ"/>
              </w:rPr>
              <w:t>12</w:t>
            </w:r>
          </w:p>
        </w:tc>
        <w:tc>
          <w:tcPr>
            <w:tcW w:w="3857" w:type="dxa"/>
            <w:shd w:val="clear" w:color="000000" w:fill="FFFFFF"/>
          </w:tcPr>
          <w:p w14:paraId="4376E8CE" w14:textId="7EE4BC37" w:rsidR="00227697" w:rsidRPr="003F7216" w:rsidRDefault="003F7216" w:rsidP="003F7216">
            <w:pPr>
              <w:rPr>
                <w:rFonts w:ascii="Times New Roman" w:hAnsi="Times New Roman" w:cs="Times New Roman"/>
                <w:sz w:val="24"/>
                <w:szCs w:val="24"/>
                <w:lang w:val="kk-KZ"/>
              </w:rPr>
            </w:pPr>
            <w:r w:rsidRPr="003F7216">
              <w:rPr>
                <w:rFonts w:ascii="Times New Roman" w:hAnsi="Times New Roman" w:cs="Times New Roman"/>
                <w:sz w:val="24"/>
                <w:szCs w:val="24"/>
                <w:lang w:val="kk-KZ"/>
              </w:rPr>
              <w:t xml:space="preserve">Непрямой иммунофлюоресцентный анализ для определения антител </w:t>
            </w:r>
            <w:r w:rsidRPr="003F7216">
              <w:rPr>
                <w:rFonts w:ascii="Times New Roman" w:hAnsi="Times New Roman" w:cs="Times New Roman"/>
                <w:sz w:val="24"/>
                <w:szCs w:val="24"/>
                <w:lang w:val="kk-KZ"/>
              </w:rPr>
              <w:lastRenderedPageBreak/>
              <w:t>(ANA/AMA/ASMA/PCA) в сыворотке крови человека (AKLIDES Triple)</w:t>
            </w:r>
          </w:p>
        </w:tc>
        <w:tc>
          <w:tcPr>
            <w:tcW w:w="4394" w:type="dxa"/>
            <w:shd w:val="clear" w:color="000000" w:fill="FFFFFF"/>
          </w:tcPr>
          <w:p w14:paraId="43CE1176" w14:textId="576846D6" w:rsidR="00227697" w:rsidRPr="003F7216" w:rsidRDefault="003F7216" w:rsidP="00287BE5">
            <w:pPr>
              <w:spacing w:after="0"/>
              <w:rPr>
                <w:rFonts w:ascii="Times New Roman" w:hAnsi="Times New Roman" w:cs="Times New Roman"/>
                <w:sz w:val="24"/>
                <w:szCs w:val="24"/>
                <w:lang w:val="kk-KZ"/>
              </w:rPr>
            </w:pPr>
            <w:r w:rsidRPr="003F7216">
              <w:rPr>
                <w:rFonts w:ascii="Times New Roman" w:hAnsi="Times New Roman" w:cs="Times New Roman"/>
                <w:sz w:val="24"/>
                <w:szCs w:val="24"/>
                <w:lang w:val="kk-KZ"/>
              </w:rPr>
              <w:lastRenderedPageBreak/>
              <w:t xml:space="preserve">Непрямой иммунофлюоресцентный анализ для определения антител (ANA/AMA/ASMA/PCA) в сыворотке </w:t>
            </w:r>
            <w:r w:rsidRPr="003F7216">
              <w:rPr>
                <w:rFonts w:ascii="Times New Roman" w:hAnsi="Times New Roman" w:cs="Times New Roman"/>
                <w:sz w:val="24"/>
                <w:szCs w:val="24"/>
                <w:lang w:val="kk-KZ"/>
              </w:rPr>
              <w:lastRenderedPageBreak/>
              <w:t>крови человека, метод ИФА, в наборе 48 шт.</w:t>
            </w:r>
          </w:p>
        </w:tc>
        <w:tc>
          <w:tcPr>
            <w:tcW w:w="1276" w:type="dxa"/>
            <w:shd w:val="clear" w:color="000000" w:fill="FFFFFF"/>
          </w:tcPr>
          <w:p w14:paraId="2EC0E633" w14:textId="77777777" w:rsidR="003F7216" w:rsidRPr="003F7216" w:rsidRDefault="003F7216" w:rsidP="00287BE5">
            <w:pPr>
              <w:jc w:val="center"/>
              <w:rPr>
                <w:rFonts w:ascii="Times New Roman" w:hAnsi="Times New Roman" w:cs="Times New Roman"/>
                <w:sz w:val="24"/>
                <w:szCs w:val="24"/>
              </w:rPr>
            </w:pPr>
          </w:p>
          <w:p w14:paraId="394C0699" w14:textId="77777777" w:rsidR="003F7216" w:rsidRPr="003F7216" w:rsidRDefault="003F7216" w:rsidP="00287BE5">
            <w:pPr>
              <w:jc w:val="center"/>
              <w:rPr>
                <w:rFonts w:ascii="Times New Roman" w:hAnsi="Times New Roman" w:cs="Times New Roman"/>
                <w:sz w:val="24"/>
                <w:szCs w:val="24"/>
              </w:rPr>
            </w:pPr>
          </w:p>
          <w:p w14:paraId="0CFE42E9" w14:textId="77777777" w:rsidR="003F7216" w:rsidRDefault="003F7216" w:rsidP="00287BE5">
            <w:pPr>
              <w:jc w:val="center"/>
              <w:rPr>
                <w:rFonts w:ascii="Times New Roman" w:hAnsi="Times New Roman" w:cs="Times New Roman"/>
                <w:sz w:val="24"/>
                <w:szCs w:val="24"/>
              </w:rPr>
            </w:pPr>
          </w:p>
          <w:p w14:paraId="5380A18D" w14:textId="56727514" w:rsidR="00227697" w:rsidRPr="003F7216" w:rsidRDefault="003F7216" w:rsidP="00287BE5">
            <w:pPr>
              <w:jc w:val="center"/>
              <w:rPr>
                <w:rFonts w:ascii="Times New Roman" w:hAnsi="Times New Roman" w:cs="Times New Roman"/>
                <w:sz w:val="24"/>
                <w:szCs w:val="24"/>
              </w:rPr>
            </w:pPr>
            <w:r w:rsidRPr="003F7216">
              <w:rPr>
                <w:rFonts w:ascii="Times New Roman" w:hAnsi="Times New Roman" w:cs="Times New Roman"/>
                <w:sz w:val="24"/>
                <w:szCs w:val="24"/>
              </w:rPr>
              <w:t>2</w:t>
            </w:r>
          </w:p>
        </w:tc>
        <w:tc>
          <w:tcPr>
            <w:tcW w:w="992" w:type="dxa"/>
            <w:shd w:val="clear" w:color="000000" w:fill="FFFFFF"/>
            <w:noWrap/>
          </w:tcPr>
          <w:p w14:paraId="6FD1D641" w14:textId="77777777" w:rsidR="003F7216" w:rsidRPr="003F7216" w:rsidRDefault="003F7216" w:rsidP="00287BE5">
            <w:pPr>
              <w:jc w:val="center"/>
              <w:rPr>
                <w:rFonts w:ascii="Times New Roman" w:hAnsi="Times New Roman" w:cs="Times New Roman"/>
                <w:sz w:val="24"/>
                <w:szCs w:val="24"/>
              </w:rPr>
            </w:pPr>
          </w:p>
          <w:p w14:paraId="60155DEB" w14:textId="77777777" w:rsidR="003F7216" w:rsidRPr="003F7216" w:rsidRDefault="003F7216" w:rsidP="00287BE5">
            <w:pPr>
              <w:jc w:val="center"/>
              <w:rPr>
                <w:rFonts w:ascii="Times New Roman" w:hAnsi="Times New Roman" w:cs="Times New Roman"/>
                <w:sz w:val="24"/>
                <w:szCs w:val="24"/>
              </w:rPr>
            </w:pPr>
          </w:p>
          <w:p w14:paraId="1159A802" w14:textId="77777777" w:rsidR="003F7216" w:rsidRDefault="003F7216" w:rsidP="00287BE5">
            <w:pPr>
              <w:jc w:val="center"/>
              <w:rPr>
                <w:rFonts w:ascii="Times New Roman" w:hAnsi="Times New Roman" w:cs="Times New Roman"/>
                <w:sz w:val="24"/>
                <w:szCs w:val="24"/>
              </w:rPr>
            </w:pPr>
          </w:p>
          <w:p w14:paraId="08C27538" w14:textId="00026B58" w:rsidR="00227697" w:rsidRPr="003F7216" w:rsidRDefault="003F7216" w:rsidP="00287BE5">
            <w:pPr>
              <w:jc w:val="center"/>
              <w:rPr>
                <w:rFonts w:ascii="Times New Roman" w:hAnsi="Times New Roman" w:cs="Times New Roman"/>
                <w:sz w:val="24"/>
                <w:szCs w:val="24"/>
              </w:rPr>
            </w:pPr>
            <w:r w:rsidRPr="003F7216">
              <w:rPr>
                <w:rFonts w:ascii="Times New Roman" w:hAnsi="Times New Roman" w:cs="Times New Roman"/>
                <w:sz w:val="24"/>
                <w:szCs w:val="24"/>
              </w:rPr>
              <w:t>набор</w:t>
            </w:r>
          </w:p>
        </w:tc>
        <w:tc>
          <w:tcPr>
            <w:tcW w:w="1417" w:type="dxa"/>
            <w:shd w:val="clear" w:color="000000" w:fill="FFFFFF"/>
            <w:noWrap/>
          </w:tcPr>
          <w:p w14:paraId="2B6F32A1" w14:textId="77777777" w:rsidR="003F7216" w:rsidRPr="003F7216" w:rsidRDefault="003F7216" w:rsidP="00287BE5">
            <w:pPr>
              <w:jc w:val="center"/>
              <w:rPr>
                <w:rFonts w:ascii="Times New Roman" w:hAnsi="Times New Roman" w:cs="Times New Roman"/>
                <w:sz w:val="24"/>
                <w:szCs w:val="24"/>
              </w:rPr>
            </w:pPr>
          </w:p>
          <w:p w14:paraId="63F602AF" w14:textId="77777777" w:rsidR="003F7216" w:rsidRPr="003F7216" w:rsidRDefault="003F7216" w:rsidP="00287BE5">
            <w:pPr>
              <w:jc w:val="center"/>
              <w:rPr>
                <w:rFonts w:ascii="Times New Roman" w:hAnsi="Times New Roman" w:cs="Times New Roman"/>
                <w:sz w:val="24"/>
                <w:szCs w:val="24"/>
              </w:rPr>
            </w:pPr>
          </w:p>
          <w:p w14:paraId="378F1384" w14:textId="77777777" w:rsidR="003F7216" w:rsidRDefault="003F7216" w:rsidP="00287BE5">
            <w:pPr>
              <w:jc w:val="center"/>
              <w:rPr>
                <w:rFonts w:ascii="Times New Roman" w:hAnsi="Times New Roman" w:cs="Times New Roman"/>
                <w:sz w:val="24"/>
                <w:szCs w:val="24"/>
              </w:rPr>
            </w:pPr>
          </w:p>
          <w:p w14:paraId="27179467" w14:textId="4F510823" w:rsidR="00227697" w:rsidRPr="003F7216" w:rsidRDefault="003F7216" w:rsidP="00287BE5">
            <w:pPr>
              <w:jc w:val="center"/>
              <w:rPr>
                <w:rFonts w:ascii="Times New Roman" w:hAnsi="Times New Roman" w:cs="Times New Roman"/>
                <w:sz w:val="24"/>
                <w:szCs w:val="24"/>
              </w:rPr>
            </w:pPr>
            <w:r w:rsidRPr="003F7216">
              <w:rPr>
                <w:rFonts w:ascii="Times New Roman" w:hAnsi="Times New Roman" w:cs="Times New Roman"/>
                <w:sz w:val="24"/>
                <w:szCs w:val="24"/>
              </w:rPr>
              <w:t>163</w:t>
            </w:r>
            <w:r>
              <w:rPr>
                <w:rFonts w:ascii="Times New Roman" w:hAnsi="Times New Roman" w:cs="Times New Roman"/>
                <w:sz w:val="24"/>
                <w:szCs w:val="24"/>
              </w:rPr>
              <w:t> </w:t>
            </w:r>
            <w:r w:rsidRPr="003F7216">
              <w:rPr>
                <w:rFonts w:ascii="Times New Roman" w:hAnsi="Times New Roman" w:cs="Times New Roman"/>
                <w:sz w:val="24"/>
                <w:szCs w:val="24"/>
              </w:rPr>
              <w:t>240</w:t>
            </w:r>
          </w:p>
        </w:tc>
        <w:tc>
          <w:tcPr>
            <w:tcW w:w="1758" w:type="dxa"/>
            <w:shd w:val="clear" w:color="000000" w:fill="FFFFFF"/>
            <w:noWrap/>
            <w:vAlign w:val="bottom"/>
          </w:tcPr>
          <w:p w14:paraId="72B20246" w14:textId="77777777" w:rsidR="003F7216" w:rsidRDefault="003F7216" w:rsidP="00287BE5">
            <w:pPr>
              <w:jc w:val="center"/>
              <w:rPr>
                <w:rFonts w:ascii="Times New Roman" w:hAnsi="Times New Roman" w:cs="Times New Roman"/>
                <w:color w:val="000000"/>
                <w:sz w:val="24"/>
                <w:szCs w:val="24"/>
              </w:rPr>
            </w:pPr>
          </w:p>
          <w:p w14:paraId="320E3649" w14:textId="77777777" w:rsidR="003F7216" w:rsidRDefault="003F7216" w:rsidP="00287BE5">
            <w:pPr>
              <w:jc w:val="center"/>
              <w:rPr>
                <w:rFonts w:ascii="Times New Roman" w:hAnsi="Times New Roman" w:cs="Times New Roman"/>
                <w:color w:val="000000"/>
                <w:sz w:val="24"/>
                <w:szCs w:val="24"/>
              </w:rPr>
            </w:pPr>
          </w:p>
          <w:p w14:paraId="664555ED" w14:textId="77777777" w:rsidR="003F7216" w:rsidRDefault="003F7216" w:rsidP="00287BE5">
            <w:pPr>
              <w:jc w:val="center"/>
              <w:rPr>
                <w:rFonts w:ascii="Times New Roman" w:hAnsi="Times New Roman" w:cs="Times New Roman"/>
                <w:color w:val="000000"/>
                <w:sz w:val="24"/>
                <w:szCs w:val="24"/>
              </w:rPr>
            </w:pPr>
          </w:p>
          <w:p w14:paraId="4EA4E997" w14:textId="689B5DED" w:rsidR="00227697" w:rsidRPr="003F7216" w:rsidRDefault="003F7216" w:rsidP="00287BE5">
            <w:pPr>
              <w:jc w:val="center"/>
              <w:rPr>
                <w:rFonts w:ascii="Times New Roman" w:hAnsi="Times New Roman" w:cs="Times New Roman"/>
                <w:color w:val="000000"/>
                <w:sz w:val="24"/>
                <w:szCs w:val="24"/>
              </w:rPr>
            </w:pPr>
            <w:r w:rsidRPr="003F7216">
              <w:rPr>
                <w:rFonts w:ascii="Times New Roman" w:hAnsi="Times New Roman" w:cs="Times New Roman"/>
                <w:color w:val="000000"/>
                <w:sz w:val="24"/>
                <w:szCs w:val="24"/>
              </w:rPr>
              <w:t>326 480</w:t>
            </w:r>
          </w:p>
        </w:tc>
      </w:tr>
      <w:tr w:rsidR="00DA6891" w:rsidRPr="00B00DA0" w14:paraId="209CE11D" w14:textId="77777777" w:rsidTr="00791A97">
        <w:trPr>
          <w:trHeight w:val="367"/>
          <w:jc w:val="center"/>
        </w:trPr>
        <w:tc>
          <w:tcPr>
            <w:tcW w:w="12846" w:type="dxa"/>
            <w:gridSpan w:val="6"/>
            <w:shd w:val="clear" w:color="000000" w:fill="FFFFFF"/>
            <w:noWrap/>
            <w:vAlign w:val="center"/>
          </w:tcPr>
          <w:p w14:paraId="64D20995" w14:textId="7800B9D7" w:rsidR="00DA6891" w:rsidRPr="00665393" w:rsidRDefault="00DA6891" w:rsidP="00DA6891">
            <w:pPr>
              <w:pStyle w:val="Default"/>
              <w:jc w:val="right"/>
              <w:rPr>
                <w:rFonts w:ascii="Times New Roman" w:hAnsi="Times New Roman" w:cs="Times New Roman"/>
                <w:b/>
                <w:bCs/>
              </w:rPr>
            </w:pPr>
            <w:r w:rsidRPr="00665393">
              <w:rPr>
                <w:rFonts w:ascii="Times New Roman" w:hAnsi="Times New Roman" w:cs="Times New Roman"/>
                <w:b/>
                <w:bCs/>
              </w:rPr>
              <w:lastRenderedPageBreak/>
              <w:t xml:space="preserve">                                                                                                                                                                               Итого</w:t>
            </w:r>
          </w:p>
        </w:tc>
        <w:tc>
          <w:tcPr>
            <w:tcW w:w="1758" w:type="dxa"/>
            <w:shd w:val="clear" w:color="000000" w:fill="FFFFFF"/>
            <w:noWrap/>
          </w:tcPr>
          <w:p w14:paraId="68C675AA" w14:textId="6B7E9778" w:rsidR="00DA6891" w:rsidRPr="00665393" w:rsidRDefault="003F7216" w:rsidP="003F7216">
            <w:pPr>
              <w:jc w:val="center"/>
              <w:rPr>
                <w:rFonts w:ascii="Times New Roman" w:hAnsi="Times New Roman" w:cs="Times New Roman"/>
                <w:b/>
                <w:bCs/>
                <w:color w:val="000000"/>
                <w:sz w:val="24"/>
                <w:szCs w:val="24"/>
              </w:rPr>
            </w:pPr>
            <w:r w:rsidRPr="00665393">
              <w:rPr>
                <w:rFonts w:ascii="Times New Roman" w:hAnsi="Times New Roman" w:cs="Times New Roman"/>
                <w:b/>
                <w:bCs/>
                <w:color w:val="000000"/>
                <w:sz w:val="24"/>
                <w:szCs w:val="24"/>
              </w:rPr>
              <w:t>13 059 756</w:t>
            </w:r>
            <w:r w:rsidR="00227697" w:rsidRPr="00665393">
              <w:rPr>
                <w:rFonts w:ascii="Times New Roman" w:hAnsi="Times New Roman" w:cs="Times New Roman"/>
                <w:b/>
                <w:bCs/>
                <w:color w:val="000000"/>
                <w:sz w:val="24"/>
                <w:szCs w:val="24"/>
              </w:rPr>
              <w:t>,00</w:t>
            </w:r>
          </w:p>
        </w:tc>
      </w:tr>
      <w:bookmarkEnd w:id="0"/>
    </w:tbl>
    <w:p w14:paraId="4AADBE74" w14:textId="77777777" w:rsidR="00287EAD" w:rsidRPr="00B00DA0" w:rsidRDefault="00287EAD" w:rsidP="00155DDC">
      <w:pPr>
        <w:spacing w:after="0"/>
        <w:rPr>
          <w:rFonts w:ascii="Times New Roman" w:hAnsi="Times New Roman" w:cs="Times New Roman"/>
          <w:b/>
          <w:color w:val="000000" w:themeColor="text1"/>
          <w:spacing w:val="1"/>
          <w:shd w:val="clear" w:color="auto" w:fill="FFFFFF"/>
          <w:lang w:val="kk-KZ"/>
        </w:rPr>
      </w:pPr>
    </w:p>
    <w:p w14:paraId="06703BC4" w14:textId="1D4C9FDC" w:rsidR="00155DDC" w:rsidRPr="003F7216" w:rsidRDefault="00392ED0" w:rsidP="002C60CA">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b/>
          <w:color w:val="000000" w:themeColor="text1"/>
          <w:spacing w:val="1"/>
          <w:sz w:val="24"/>
          <w:szCs w:val="24"/>
          <w:shd w:val="clear" w:color="auto" w:fill="FFFFFF"/>
          <w:lang w:val="kk-KZ"/>
        </w:rPr>
        <w:t>Мес</w:t>
      </w:r>
      <w:r w:rsidR="00155DDC" w:rsidRPr="003F7216">
        <w:rPr>
          <w:rFonts w:ascii="Times New Roman" w:hAnsi="Times New Roman" w:cs="Times New Roman"/>
          <w:b/>
          <w:color w:val="000000" w:themeColor="text1"/>
          <w:spacing w:val="1"/>
          <w:sz w:val="24"/>
          <w:szCs w:val="24"/>
          <w:shd w:val="clear" w:color="auto" w:fill="FFFFFF"/>
          <w:lang w:val="kk-KZ"/>
        </w:rPr>
        <w:t xml:space="preserve">то поставки товаров: </w:t>
      </w:r>
      <w:r w:rsidR="007D0F28" w:rsidRPr="003F7216">
        <w:rPr>
          <w:rFonts w:ascii="Times New Roman" w:hAnsi="Times New Roman" w:cs="Times New Roman"/>
          <w:color w:val="000000" w:themeColor="text1"/>
          <w:spacing w:val="1"/>
          <w:sz w:val="24"/>
          <w:szCs w:val="24"/>
          <w:shd w:val="clear" w:color="auto" w:fill="FFFFFF"/>
          <w:lang w:val="kk-KZ"/>
        </w:rPr>
        <w:t>Алматы қ., Құрманғазы көш. 98/71/г</w:t>
      </w:r>
      <w:r w:rsidR="00493E89" w:rsidRPr="003F7216">
        <w:rPr>
          <w:rFonts w:ascii="Times New Roman" w:hAnsi="Times New Roman" w:cs="Times New Roman"/>
          <w:color w:val="000000" w:themeColor="text1"/>
          <w:spacing w:val="1"/>
          <w:sz w:val="24"/>
          <w:szCs w:val="24"/>
          <w:shd w:val="clear" w:color="auto" w:fill="FFFFFF"/>
          <w:lang w:val="kk-KZ"/>
        </w:rPr>
        <w:t>.</w:t>
      </w:r>
      <w:r w:rsidR="007D0F28" w:rsidRPr="003F7216">
        <w:rPr>
          <w:rFonts w:ascii="Times New Roman" w:hAnsi="Times New Roman" w:cs="Times New Roman"/>
          <w:color w:val="000000" w:themeColor="text1"/>
          <w:spacing w:val="1"/>
          <w:sz w:val="24"/>
          <w:szCs w:val="24"/>
          <w:shd w:val="clear" w:color="auto" w:fill="FFFFFF"/>
          <w:lang w:val="kk-KZ"/>
        </w:rPr>
        <w:t xml:space="preserve"> Алматы, ул. Курмангазы 98/71.</w:t>
      </w:r>
    </w:p>
    <w:p w14:paraId="15DFD96B" w14:textId="47A498C4" w:rsidR="00752E05" w:rsidRPr="003F7216"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09D38EB2" w14:textId="7B43370E"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 xml:space="preserve">1. Баға ұсыныстарын ұсынудың соңғы мерзімі аяқталғанға дейін әлеуетті өнім беруші мөрленген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лицензиялау немесе рұқсат беру арқылы рұқсат беру органдары жүзеге асыратын қызметті немесе әрекеттерді (операцияларды) жүзеге асыру құқығын растайтын рұқсат бар. тапсырыс беруші немесе сатып алуды ұйымдастырушы белгілеген мерзімдерде рәсімді, сондай-ақ ұсынылатын тауардың осы Қағидалардың </w:t>
      </w:r>
      <w:r w:rsidR="00ED6F0D" w:rsidRPr="003F7216">
        <w:rPr>
          <w:rFonts w:ascii="Times New Roman" w:hAnsi="Times New Roman" w:cs="Times New Roman"/>
          <w:color w:val="000000" w:themeColor="text1"/>
          <w:spacing w:val="1"/>
          <w:sz w:val="24"/>
          <w:szCs w:val="24"/>
          <w:shd w:val="clear" w:color="auto" w:fill="FFFFFF"/>
          <w:lang w:val="kk-KZ"/>
        </w:rPr>
        <w:t>11 тармағында</w:t>
      </w:r>
      <w:r w:rsidRPr="003F7216">
        <w:rPr>
          <w:rFonts w:ascii="Times New Roman" w:hAnsi="Times New Roman" w:cs="Times New Roman"/>
          <w:color w:val="000000" w:themeColor="text1"/>
          <w:spacing w:val="1"/>
          <w:sz w:val="24"/>
          <w:szCs w:val="24"/>
          <w:shd w:val="clear" w:color="auto" w:fill="FFFFFF"/>
          <w:lang w:val="kk-KZ"/>
        </w:rPr>
        <w:t xml:space="preserve"> белгіленген талаптарға сәйкестігін растайтын құжаттарды, сондай-ақ фармацевтикалық қызметтердің сипаттамасы мен көлемін.</w:t>
      </w:r>
    </w:p>
    <w:p w14:paraId="1415E668"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2. Әлеуетті өнім берушінің баға ұсынысын ұсынуы сұрау салудың және үлгілік сатып алу туралы шарттың немесе бекітілген нысан бойынша фармацевтикалық қызметтер көрсетуге арналған шарттың талаптарын сақтай отырып, оның тауарды жеткізуге немесе фармацевтикалық қызметтер көрсетуге келісімін білдіру нысаны болып табылады. денсаулық сақтау саласындағы уәкілетті органмен.</w:t>
      </w:r>
    </w:p>
    <w:p w14:paraId="2734EFE9"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3. Тапсырыс беруші және (немесе) сатып алуды ұйымдастырушы бұл туралы хабардар ететін ең төмен баға ұсынысын ұсынған әлеуетті өнім беруші жеңімпаз болып табылады.</w:t>
      </w:r>
    </w:p>
    <w:p w14:paraId="34E4861A"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Бірдей баға ұсыныстары берілген жағдайда баға ұсынысын бірінші болып берген әлеуетті өнім беруші жеңімпаз деп танылады.</w:t>
      </w:r>
    </w:p>
    <w:p w14:paraId="3DF95FB9" w14:textId="4F4EC5D9"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 xml:space="preserve">Баға ұсыныстары мен құжаттары осы Қағидалардың </w:t>
      </w:r>
      <w:r w:rsidR="00ED6F0D" w:rsidRPr="003F7216">
        <w:rPr>
          <w:rFonts w:ascii="Times New Roman" w:hAnsi="Times New Roman" w:cs="Times New Roman"/>
          <w:color w:val="000000" w:themeColor="text1"/>
          <w:spacing w:val="1"/>
          <w:sz w:val="24"/>
          <w:szCs w:val="24"/>
          <w:shd w:val="clear" w:color="auto" w:fill="FFFFFF"/>
          <w:lang w:val="kk-KZ"/>
        </w:rPr>
        <w:t>80</w:t>
      </w:r>
      <w:r w:rsidRPr="003F7216">
        <w:rPr>
          <w:rFonts w:ascii="Times New Roman" w:hAnsi="Times New Roman" w:cs="Times New Roman"/>
          <w:color w:val="000000" w:themeColor="text1"/>
          <w:spacing w:val="1"/>
          <w:sz w:val="24"/>
          <w:szCs w:val="24"/>
          <w:shd w:val="clear" w:color="auto" w:fill="FFFFFF"/>
          <w:lang w:val="kk-KZ"/>
        </w:rPr>
        <w:t>-тармағына сәйкес ұсынылған бір әлеуетті өнім беруші баға ұсыныстарын сұрату тәсілімен сатып алуға қатысқан жағдайда, тапсырыс беруші немесе сатып алуды ұйымдастырушы осындай әлеуетті өнім берушіні конкурстың жеңімпазы деп тану туралы шешім қабылдайды. сатып алу.</w:t>
      </w:r>
    </w:p>
    <w:p w14:paraId="22DA129A"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Баға ұсыныстары болмаған жағдайда, баға ұсыныстарын сұрату тәсілімен сатып алу өтпеді деп танылады.</w:t>
      </w:r>
    </w:p>
    <w:p w14:paraId="230861FB" w14:textId="2DD82B76"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 xml:space="preserve">4. Жеңімпаз осы Қағидалардың </w:t>
      </w:r>
      <w:r w:rsidR="00ED6F0D" w:rsidRPr="003F7216">
        <w:rPr>
          <w:rFonts w:ascii="Times New Roman" w:hAnsi="Times New Roman" w:cs="Times New Roman"/>
          <w:color w:val="000000" w:themeColor="text1"/>
          <w:spacing w:val="1"/>
          <w:sz w:val="24"/>
          <w:szCs w:val="24"/>
          <w:shd w:val="clear" w:color="auto" w:fill="FFFFFF"/>
          <w:lang w:val="kk-KZ"/>
        </w:rPr>
        <w:t>80</w:t>
      </w:r>
      <w:r w:rsidRPr="003F7216">
        <w:rPr>
          <w:rFonts w:ascii="Times New Roman" w:hAnsi="Times New Roman" w:cs="Times New Roman"/>
          <w:color w:val="000000" w:themeColor="text1"/>
          <w:spacing w:val="1"/>
          <w:sz w:val="24"/>
          <w:szCs w:val="24"/>
          <w:shd w:val="clear" w:color="auto" w:fill="FFFFFF"/>
          <w:lang w:val="kk-KZ"/>
        </w:rPr>
        <w:t>-тармағына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14:paraId="13A3B154"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 xml:space="preserve">1) фармацевтикалық қызметке және (немесе) есірткі құралдарының, психотроптық заттардың және прекурсорлардың айналысы саласындағы қызметті жүзеге асыруға тиісті лицензияның көшірмелері, есірткі құралдарының, психотроптық заттар мен прекурсорлардың көтерме және (немесе) бөлшек саудасы бойынша қызметтің басталғаны немесе тоқтатылғаны туралы хабарлама. медициналық мақсаттағы бұйымдар немесе олар туралы мәліметтер мемлекеттік органдардың ақпараттық жүйелерінде расталған «Рұқсаттар және хабарламалар туралы» Заңға сәйкес алынған (жіберілген) электрондық құжат нысанында. Мемлекеттік органдардың ақпараттық жүйелерінде ақпарат болмаған жағдайда әлеуетті өнім беруші фармацевтикалық қызметке және (немесе) есірткі құралдарының, психотроптық заттар мен прекурсорлардың айналысы саласындағы қызметті жүзеге асыруға тиісті лицензияның нотариат куәландырған көшірмесін табыс етеді. «Рұқсаттар және хабарламалар </w:t>
      </w:r>
      <w:r w:rsidRPr="003F7216">
        <w:rPr>
          <w:rFonts w:ascii="Times New Roman" w:hAnsi="Times New Roman" w:cs="Times New Roman"/>
          <w:color w:val="000000" w:themeColor="text1"/>
          <w:spacing w:val="1"/>
          <w:sz w:val="24"/>
          <w:szCs w:val="24"/>
          <w:shd w:val="clear" w:color="auto" w:fill="FFFFFF"/>
          <w:lang w:val="kk-KZ"/>
        </w:rPr>
        <w:lastRenderedPageBreak/>
        <w:t>туралы» Заңға сәйкес алынған медициналық мақсаттағы бұйымдарды көтерме және (немесе) бөлшек саудада өткізудің басталуы немесе тоқтатылуы;</w:t>
      </w:r>
    </w:p>
    <w:p w14:paraId="09D6A083"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2) заңды тұлға құрмай кәсіпкерлік қызметті жүзеге асыру құқығын беретін құжаттың көшірмесі (кәсіпкерлік қызметті жүзеге асыратын жеке тұлға үшін);</w:t>
      </w:r>
    </w:p>
    <w:p w14:paraId="09D86F86" w14:textId="53C8F836"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3) заңды тұлғаны мемлекеттік тіркеу (қайта тіркеу) туралы куәлік, жеке куәліктің немесе төлқұжаттың көшірмесі (кәсіпкерлік қызметті жүзеге асыратын жеке тұлға үшін);</w:t>
      </w:r>
    </w:p>
    <w:p w14:paraId="4F3B286B"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4) заңды тұлға жарғысының көшірмесі (егер жарғыда құрылтайшылардың, қатысушылардың немесе акционерлердің құрамы көрсетілмесе, онда акционерлер тізілімінен үзінді көшірме немесе құрылтайшылардың, қатысушылардың құрамы туралы үзінді көшірме немесе көшірме); сондай-ақ сатып алу туралы хабарландыру берілген күннен кейін құрылтай шарты туралы);</w:t>
      </w:r>
    </w:p>
    <w:p w14:paraId="2B8A6850"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5) "электрондық үкiмет" веб-порталы немесе "салық төлеушiнiң кеңсесi" веб-қосымшасы арқылы алынған, есепке алуы мемлекеттiк кiрiс органдарында жүргiзiлетiн берешегiнiң жоқ (болуы) туралы мәлiметтер;</w:t>
      </w:r>
    </w:p>
    <w:p w14:paraId="77D09DED"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6) осы әлеуетті өнім беруші Қазақстан Республикасының резиденті болып табылмайтыны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Республикасының салық төлеушісі ретінде тіркелмеген болса). Қазақстан Республикасы). Жеңімпаз біліктілік талаптарына сәйкес келмеген жағдайда баға ұсыныстары әдісімен сатып алу өтпеді деп танылады.</w:t>
      </w:r>
    </w:p>
    <w:p w14:paraId="19477746"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5. Әлеуетті өнім беруші фармацевтикалық қызметтерді сатып алу кезінде ортақ мердігерге осы тармақта көзделген құжаттарды ұсынады.</w:t>
      </w:r>
    </w:p>
    <w:p w14:paraId="65B77ABD" w14:textId="77777777" w:rsidR="00752E05" w:rsidRPr="003F7216"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3F7216">
        <w:rPr>
          <w:rFonts w:ascii="Times New Roman" w:hAnsi="Times New Roman" w:cs="Times New Roman"/>
          <w:color w:val="000000" w:themeColor="text1"/>
          <w:spacing w:val="1"/>
          <w:sz w:val="24"/>
          <w:szCs w:val="24"/>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14:paraId="6E7DC022" w14:textId="6940D93A" w:rsidR="00752E05" w:rsidRPr="003F7216"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77DA7017" w14:textId="120B2363" w:rsidR="00752E05" w:rsidRPr="003F7216"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251F5506" w14:textId="1437BF8C" w:rsidR="009D54F3" w:rsidRPr="003F7216" w:rsidRDefault="00752E05" w:rsidP="00752E05">
      <w:pPr>
        <w:pStyle w:val="ac"/>
        <w:tabs>
          <w:tab w:val="left" w:pos="426"/>
          <w:tab w:val="left" w:pos="1276"/>
        </w:tabs>
        <w:jc w:val="both"/>
        <w:rPr>
          <w:rStyle w:val="s0"/>
          <w:color w:val="auto"/>
          <w:sz w:val="24"/>
          <w:szCs w:val="24"/>
        </w:rPr>
      </w:pPr>
      <w:r w:rsidRPr="003F7216">
        <w:rPr>
          <w:rStyle w:val="s0"/>
          <w:color w:val="auto"/>
          <w:sz w:val="24"/>
          <w:szCs w:val="24"/>
        </w:rPr>
        <w:t xml:space="preserve">1. </w:t>
      </w:r>
      <w:r w:rsidR="009D54F3" w:rsidRPr="003F7216">
        <w:rPr>
          <w:rStyle w:val="s0"/>
          <w:color w:val="auto"/>
          <w:sz w:val="24"/>
          <w:szCs w:val="24"/>
        </w:rPr>
        <w:t>Потенциальный поставщик до истечения окончательного срока представления ценовых предложений представляет только одно ценовое п</w:t>
      </w:r>
      <w:r w:rsidR="00631CB6" w:rsidRPr="003F7216">
        <w:rPr>
          <w:rStyle w:val="s0"/>
          <w:color w:val="auto"/>
          <w:sz w:val="24"/>
          <w:szCs w:val="24"/>
        </w:rPr>
        <w:t>редложение в запечатанном виде.</w:t>
      </w:r>
      <w:r w:rsidR="00631CB6" w:rsidRPr="003F7216">
        <w:rPr>
          <w:rStyle w:val="s0"/>
          <w:color w:val="auto"/>
          <w:sz w:val="24"/>
          <w:szCs w:val="24"/>
          <w:lang w:val="kk-KZ"/>
        </w:rPr>
        <w:t xml:space="preserve"> </w:t>
      </w:r>
      <w:r w:rsidR="009D54F3" w:rsidRPr="003F7216">
        <w:rPr>
          <w:rStyle w:val="s0"/>
          <w:color w:val="auto"/>
          <w:sz w:val="24"/>
          <w:szCs w:val="24"/>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w:t>
      </w:r>
      <w:bookmarkStart w:id="2" w:name="SUB1005507901_5"/>
      <w:r w:rsidR="00D415EE" w:rsidRPr="003F7216">
        <w:rPr>
          <w:rStyle w:val="s0"/>
          <w:color w:val="auto"/>
          <w:sz w:val="24"/>
          <w:szCs w:val="24"/>
        </w:rPr>
        <w:t xml:space="preserve"> </w:t>
      </w:r>
      <w:bookmarkEnd w:id="2"/>
      <w:r w:rsidR="00ED6F0D" w:rsidRPr="003F7216">
        <w:rPr>
          <w:rFonts w:ascii="Times New Roman" w:hAnsi="Times New Roman" w:cs="Times New Roman"/>
          <w:sz w:val="24"/>
          <w:szCs w:val="24"/>
        </w:rPr>
        <w:t xml:space="preserve">пункта 11 </w:t>
      </w:r>
      <w:r w:rsidR="009D54F3" w:rsidRPr="003F7216">
        <w:rPr>
          <w:rStyle w:val="s0"/>
          <w:color w:val="auto"/>
          <w:sz w:val="24"/>
          <w:szCs w:val="24"/>
        </w:rPr>
        <w:t>настоящих Правил, а также описание и объем фармацевтических услуг.</w:t>
      </w:r>
      <w:bookmarkStart w:id="3" w:name="SUB10700"/>
      <w:bookmarkEnd w:id="3"/>
    </w:p>
    <w:p w14:paraId="3E0D9CAC" w14:textId="2EC96DD4" w:rsidR="009D54F3" w:rsidRPr="003F7216" w:rsidRDefault="00752E05" w:rsidP="00752E05">
      <w:pPr>
        <w:pStyle w:val="ac"/>
        <w:tabs>
          <w:tab w:val="left" w:pos="426"/>
          <w:tab w:val="left" w:pos="1276"/>
        </w:tabs>
        <w:jc w:val="both"/>
        <w:rPr>
          <w:rStyle w:val="s0"/>
          <w:color w:val="auto"/>
          <w:sz w:val="24"/>
          <w:szCs w:val="24"/>
        </w:rPr>
      </w:pPr>
      <w:r w:rsidRPr="003F7216">
        <w:rPr>
          <w:rStyle w:val="s0"/>
          <w:color w:val="auto"/>
          <w:sz w:val="24"/>
          <w:szCs w:val="24"/>
        </w:rPr>
        <w:t xml:space="preserve">2. </w:t>
      </w:r>
      <w:r w:rsidR="009D54F3" w:rsidRPr="003F7216">
        <w:rPr>
          <w:rStyle w:val="s0"/>
          <w:color w:val="auto"/>
          <w:sz w:val="24"/>
          <w:szCs w:val="24"/>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w:t>
      </w:r>
      <w:hyperlink r:id="rId8" w:history="1">
        <w:r w:rsidR="009D54F3" w:rsidRPr="003F7216">
          <w:rPr>
            <w:rStyle w:val="s0"/>
            <w:color w:val="auto"/>
            <w:sz w:val="24"/>
            <w:szCs w:val="24"/>
          </w:rPr>
          <w:t>форме</w:t>
        </w:r>
      </w:hyperlink>
      <w:r w:rsidR="009D54F3" w:rsidRPr="003F7216">
        <w:rPr>
          <w:rStyle w:val="s0"/>
          <w:color w:val="auto"/>
          <w:sz w:val="24"/>
          <w:szCs w:val="24"/>
        </w:rPr>
        <w:t>, утвержденной уполномоченным органом в области здравоохранения.</w:t>
      </w:r>
      <w:bookmarkStart w:id="4" w:name="SUB10800"/>
      <w:bookmarkEnd w:id="4"/>
    </w:p>
    <w:p w14:paraId="2B4055FE" w14:textId="24C7B4E1" w:rsidR="009D54F3" w:rsidRPr="003F7216" w:rsidRDefault="00D01BEB" w:rsidP="00D01BEB">
      <w:pPr>
        <w:pStyle w:val="ac"/>
        <w:tabs>
          <w:tab w:val="left" w:pos="426"/>
          <w:tab w:val="left" w:pos="1276"/>
        </w:tabs>
        <w:jc w:val="both"/>
        <w:rPr>
          <w:rStyle w:val="s0"/>
          <w:color w:val="auto"/>
          <w:sz w:val="24"/>
          <w:szCs w:val="24"/>
        </w:rPr>
      </w:pPr>
      <w:r w:rsidRPr="003F7216">
        <w:rPr>
          <w:rStyle w:val="s0"/>
          <w:color w:val="auto"/>
          <w:sz w:val="24"/>
          <w:szCs w:val="24"/>
        </w:rPr>
        <w:t xml:space="preserve">3. </w:t>
      </w:r>
      <w:r w:rsidR="009D54F3" w:rsidRPr="003F7216">
        <w:rPr>
          <w:rStyle w:val="s0"/>
          <w:color w:val="auto"/>
          <w:sz w:val="24"/>
          <w:szCs w:val="24"/>
        </w:rPr>
        <w:t>Победителем признается потенциальный поставщик, предложивший наименьшее ценовое предложение, которого заказчик и (или) организатор закупа уведомляют об этом.</w:t>
      </w:r>
    </w:p>
    <w:p w14:paraId="5E2FAD24" w14:textId="77777777" w:rsidR="009D54F3" w:rsidRPr="003F7216" w:rsidRDefault="009D54F3" w:rsidP="009D54F3">
      <w:pPr>
        <w:pStyle w:val="ac"/>
        <w:tabs>
          <w:tab w:val="left" w:pos="426"/>
        </w:tabs>
        <w:ind w:firstLine="709"/>
        <w:jc w:val="both"/>
        <w:rPr>
          <w:rStyle w:val="s0"/>
          <w:color w:val="auto"/>
          <w:sz w:val="24"/>
          <w:szCs w:val="24"/>
        </w:rPr>
      </w:pPr>
      <w:r w:rsidRPr="003F7216">
        <w:rPr>
          <w:rStyle w:val="s0"/>
          <w:color w:val="auto"/>
          <w:sz w:val="24"/>
          <w:szCs w:val="24"/>
        </w:rPr>
        <w:t>В случаях представления одинаковых ценовых предложений, победителем признается потенциальный поставщик, первым представивший ценовое предложение.</w:t>
      </w:r>
    </w:p>
    <w:p w14:paraId="66121CEF" w14:textId="240329D8" w:rsidR="009D54F3" w:rsidRPr="003F7216" w:rsidRDefault="009D54F3" w:rsidP="009D54F3">
      <w:pPr>
        <w:pStyle w:val="ac"/>
        <w:tabs>
          <w:tab w:val="left" w:pos="426"/>
        </w:tabs>
        <w:ind w:firstLine="709"/>
        <w:jc w:val="both"/>
        <w:rPr>
          <w:rFonts w:ascii="Times New Roman" w:hAnsi="Times New Roman" w:cs="Times New Roman"/>
          <w:color w:val="auto"/>
          <w:sz w:val="24"/>
          <w:szCs w:val="24"/>
        </w:rPr>
      </w:pPr>
      <w:r w:rsidRPr="003F7216">
        <w:rPr>
          <w:rFonts w:ascii="Times New Roman" w:hAnsi="Times New Roman" w:cs="Times New Roman"/>
          <w:color w:val="auto"/>
          <w:sz w:val="24"/>
          <w:szCs w:val="24"/>
        </w:rPr>
        <w:t xml:space="preserve">В случае, когда в закупе способом запроса ценовых предложений принимает участие один потенциальный поставщик, ценовое предложение и документы которого представлены в соответствии с пунктом </w:t>
      </w:r>
      <w:r w:rsidR="00ED6F0D" w:rsidRPr="003F7216">
        <w:rPr>
          <w:rFonts w:ascii="Times New Roman" w:hAnsi="Times New Roman" w:cs="Times New Roman"/>
          <w:color w:val="auto"/>
          <w:sz w:val="24"/>
          <w:szCs w:val="24"/>
        </w:rPr>
        <w:t>80</w:t>
      </w:r>
      <w:r w:rsidRPr="003F7216">
        <w:rPr>
          <w:rFonts w:ascii="Times New Roman" w:hAnsi="Times New Roman" w:cs="Times New Roman"/>
          <w:color w:val="auto"/>
          <w:sz w:val="24"/>
          <w:szCs w:val="24"/>
        </w:rPr>
        <w:t xml:space="preserve"> настоящих Правил, заказчик или организатор закупа принимает </w:t>
      </w:r>
      <w:r w:rsidRPr="003F7216">
        <w:rPr>
          <w:rFonts w:ascii="Times New Roman" w:hAnsi="Times New Roman" w:cs="Times New Roman"/>
          <w:color w:val="auto"/>
          <w:sz w:val="24"/>
          <w:szCs w:val="24"/>
        </w:rPr>
        <w:lastRenderedPageBreak/>
        <w:t>решение о признании такого потенциального поставщика победителем закупа.</w:t>
      </w:r>
    </w:p>
    <w:p w14:paraId="5FECFB60" w14:textId="77777777" w:rsidR="009D54F3" w:rsidRPr="003F7216" w:rsidRDefault="009D54F3" w:rsidP="009D54F3">
      <w:pPr>
        <w:pStyle w:val="ac"/>
        <w:tabs>
          <w:tab w:val="left" w:pos="426"/>
        </w:tabs>
        <w:ind w:firstLine="709"/>
        <w:jc w:val="both"/>
        <w:rPr>
          <w:rStyle w:val="s0"/>
          <w:color w:val="auto"/>
          <w:sz w:val="24"/>
          <w:szCs w:val="24"/>
        </w:rPr>
      </w:pPr>
      <w:r w:rsidRPr="003F7216">
        <w:rPr>
          <w:rStyle w:val="s0"/>
          <w:color w:val="auto"/>
          <w:sz w:val="24"/>
          <w:szCs w:val="24"/>
        </w:rPr>
        <w:t>При отсутствии ценовых предложений, закуп способом запроса ценовых предложений признается несостоявшимся.</w:t>
      </w:r>
    </w:p>
    <w:p w14:paraId="21748A10" w14:textId="7BBF0837" w:rsidR="009D54F3" w:rsidRPr="003F7216" w:rsidRDefault="00D01BEB" w:rsidP="00D01BEB">
      <w:pPr>
        <w:pStyle w:val="ac"/>
        <w:tabs>
          <w:tab w:val="left" w:pos="426"/>
        </w:tabs>
        <w:jc w:val="both"/>
        <w:rPr>
          <w:rFonts w:ascii="Times New Roman" w:hAnsi="Times New Roman" w:cs="Times New Roman"/>
          <w:color w:val="auto"/>
          <w:sz w:val="24"/>
          <w:szCs w:val="24"/>
        </w:rPr>
      </w:pPr>
      <w:r w:rsidRPr="003F7216">
        <w:rPr>
          <w:rStyle w:val="s0"/>
          <w:color w:val="auto"/>
          <w:sz w:val="24"/>
          <w:szCs w:val="24"/>
        </w:rPr>
        <w:t xml:space="preserve">4. </w:t>
      </w:r>
      <w:r w:rsidR="009D54F3" w:rsidRPr="003F7216">
        <w:rPr>
          <w:rStyle w:val="s0"/>
          <w:color w:val="auto"/>
          <w:sz w:val="24"/>
          <w:szCs w:val="24"/>
        </w:rPr>
        <w:t xml:space="preserve">Победитель </w:t>
      </w:r>
      <w:r w:rsidR="009D54F3" w:rsidRPr="003F7216">
        <w:rPr>
          <w:rFonts w:ascii="Times New Roman" w:hAnsi="Times New Roman" w:cs="Times New Roman"/>
          <w:color w:val="auto"/>
          <w:sz w:val="24"/>
          <w:szCs w:val="24"/>
        </w:rPr>
        <w:t xml:space="preserve">в соответствии с пунктом </w:t>
      </w:r>
      <w:r w:rsidR="00ED6F0D" w:rsidRPr="003F7216">
        <w:rPr>
          <w:rFonts w:ascii="Times New Roman" w:hAnsi="Times New Roman" w:cs="Times New Roman"/>
          <w:color w:val="auto"/>
          <w:sz w:val="24"/>
          <w:szCs w:val="24"/>
          <w:lang w:val="kk-KZ"/>
        </w:rPr>
        <w:t xml:space="preserve">80 </w:t>
      </w:r>
      <w:r w:rsidR="009D54F3" w:rsidRPr="003F7216">
        <w:rPr>
          <w:rFonts w:ascii="Times New Roman" w:hAnsi="Times New Roman" w:cs="Times New Roman"/>
          <w:color w:val="auto"/>
          <w:sz w:val="24"/>
          <w:szCs w:val="24"/>
        </w:rPr>
        <w:t>настоящих Правил</w:t>
      </w:r>
      <w:r w:rsidR="009D54F3" w:rsidRPr="003F7216">
        <w:rPr>
          <w:rStyle w:val="s0"/>
          <w:color w:val="auto"/>
          <w:sz w:val="24"/>
          <w:szCs w:val="24"/>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14:paraId="0EE148C7" w14:textId="77777777" w:rsidR="009D54F3" w:rsidRPr="003F7216" w:rsidRDefault="00B16D3A" w:rsidP="00B16D3A">
      <w:pPr>
        <w:pStyle w:val="ac"/>
        <w:tabs>
          <w:tab w:val="left" w:pos="426"/>
        </w:tabs>
        <w:jc w:val="both"/>
        <w:rPr>
          <w:rStyle w:val="s0"/>
          <w:color w:val="auto"/>
          <w:sz w:val="24"/>
          <w:szCs w:val="24"/>
        </w:rPr>
      </w:pPr>
      <w:r w:rsidRPr="003F7216">
        <w:rPr>
          <w:rStyle w:val="s0"/>
          <w:color w:val="auto"/>
          <w:sz w:val="24"/>
          <w:szCs w:val="24"/>
          <w:lang w:val="kk-KZ"/>
        </w:rPr>
        <w:tab/>
      </w:r>
      <w:r w:rsidR="009D54F3" w:rsidRPr="003F7216">
        <w:rPr>
          <w:rStyle w:val="s0"/>
          <w:color w:val="auto"/>
          <w:sz w:val="24"/>
          <w:szCs w:val="24"/>
        </w:rPr>
        <w:t>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(направленных)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73B1C046" w14:textId="77777777" w:rsidR="009D54F3" w:rsidRPr="003F7216" w:rsidRDefault="00B16D3A" w:rsidP="00B16D3A">
      <w:pPr>
        <w:pStyle w:val="ac"/>
        <w:tabs>
          <w:tab w:val="left" w:pos="426"/>
        </w:tabs>
        <w:jc w:val="both"/>
        <w:rPr>
          <w:rStyle w:val="s0"/>
          <w:color w:val="auto"/>
          <w:sz w:val="24"/>
          <w:szCs w:val="24"/>
        </w:rPr>
      </w:pPr>
      <w:r w:rsidRPr="003F7216">
        <w:rPr>
          <w:rStyle w:val="s0"/>
          <w:color w:val="auto"/>
          <w:sz w:val="24"/>
          <w:szCs w:val="24"/>
          <w:lang w:val="kk-KZ"/>
        </w:rPr>
        <w:tab/>
      </w:r>
      <w:r w:rsidR="009D54F3" w:rsidRPr="003F7216">
        <w:rPr>
          <w:rStyle w:val="s0"/>
          <w:color w:val="auto"/>
          <w:sz w:val="24"/>
          <w:szCs w:val="24"/>
        </w:rPr>
        <w:t>2) 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14:paraId="052A304C" w14:textId="77777777" w:rsidR="009D54F3" w:rsidRPr="003F7216" w:rsidRDefault="00B16D3A" w:rsidP="00B16D3A">
      <w:pPr>
        <w:pStyle w:val="ac"/>
        <w:tabs>
          <w:tab w:val="left" w:pos="426"/>
        </w:tabs>
        <w:jc w:val="both"/>
        <w:rPr>
          <w:rStyle w:val="s0"/>
          <w:color w:val="auto"/>
          <w:sz w:val="24"/>
          <w:szCs w:val="24"/>
        </w:rPr>
      </w:pPr>
      <w:r w:rsidRPr="003F7216">
        <w:rPr>
          <w:rStyle w:val="s0"/>
          <w:color w:val="auto"/>
          <w:sz w:val="24"/>
          <w:szCs w:val="24"/>
          <w:lang w:val="kk-KZ"/>
        </w:rPr>
        <w:t xml:space="preserve"> </w:t>
      </w:r>
      <w:r w:rsidRPr="003F7216">
        <w:rPr>
          <w:rStyle w:val="s0"/>
          <w:color w:val="auto"/>
          <w:sz w:val="24"/>
          <w:szCs w:val="24"/>
          <w:lang w:val="kk-KZ"/>
        </w:rPr>
        <w:tab/>
      </w:r>
      <w:r w:rsidR="009D54F3" w:rsidRPr="003F7216">
        <w:rPr>
          <w:rStyle w:val="s0"/>
          <w:color w:val="auto"/>
          <w:sz w:val="24"/>
          <w:szCs w:val="24"/>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14:paraId="3E8B989E" w14:textId="77777777" w:rsidR="009D54F3" w:rsidRPr="003F7216" w:rsidRDefault="00B16D3A" w:rsidP="00B16D3A">
      <w:pPr>
        <w:pStyle w:val="ac"/>
        <w:tabs>
          <w:tab w:val="left" w:pos="426"/>
        </w:tabs>
        <w:jc w:val="both"/>
        <w:rPr>
          <w:rStyle w:val="s0"/>
          <w:color w:val="auto"/>
          <w:sz w:val="24"/>
          <w:szCs w:val="24"/>
        </w:rPr>
      </w:pPr>
      <w:r w:rsidRPr="003F7216">
        <w:rPr>
          <w:rStyle w:val="s0"/>
          <w:color w:val="auto"/>
          <w:sz w:val="24"/>
          <w:szCs w:val="24"/>
          <w:lang w:val="kk-KZ"/>
        </w:rPr>
        <w:tab/>
      </w:r>
      <w:r w:rsidR="009D54F3" w:rsidRPr="003F7216">
        <w:rPr>
          <w:rStyle w:val="s0"/>
          <w:color w:val="auto"/>
          <w:sz w:val="24"/>
          <w:szCs w:val="24"/>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14:paraId="0C6ACA68" w14:textId="77777777" w:rsidR="009D54F3" w:rsidRPr="003F7216" w:rsidRDefault="00B16D3A" w:rsidP="00B16D3A">
      <w:pPr>
        <w:pStyle w:val="ac"/>
        <w:tabs>
          <w:tab w:val="left" w:pos="426"/>
        </w:tabs>
        <w:jc w:val="both"/>
        <w:rPr>
          <w:rStyle w:val="s0"/>
          <w:color w:val="auto"/>
          <w:sz w:val="24"/>
          <w:szCs w:val="24"/>
        </w:rPr>
      </w:pPr>
      <w:r w:rsidRPr="003F7216">
        <w:rPr>
          <w:rStyle w:val="s0"/>
          <w:color w:val="auto"/>
          <w:sz w:val="24"/>
          <w:szCs w:val="24"/>
          <w:lang w:val="kk-KZ"/>
        </w:rPr>
        <w:tab/>
      </w:r>
      <w:r w:rsidR="009D54F3" w:rsidRPr="003F7216">
        <w:rPr>
          <w:rStyle w:val="s0"/>
          <w:color w:val="auto"/>
          <w:sz w:val="24"/>
          <w:szCs w:val="24"/>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14:paraId="77E3A58F" w14:textId="77777777" w:rsidR="009D54F3" w:rsidRPr="003F7216" w:rsidRDefault="00B16D3A" w:rsidP="00B16D3A">
      <w:pPr>
        <w:pStyle w:val="ac"/>
        <w:tabs>
          <w:tab w:val="left" w:pos="426"/>
        </w:tabs>
        <w:jc w:val="both"/>
        <w:rPr>
          <w:rStyle w:val="s0"/>
          <w:color w:val="auto"/>
          <w:sz w:val="24"/>
          <w:szCs w:val="24"/>
        </w:rPr>
      </w:pPr>
      <w:r w:rsidRPr="003F7216">
        <w:rPr>
          <w:rStyle w:val="s0"/>
          <w:color w:val="auto"/>
          <w:sz w:val="24"/>
          <w:szCs w:val="24"/>
          <w:lang w:val="kk-KZ"/>
        </w:rPr>
        <w:tab/>
      </w:r>
      <w:r w:rsidR="009D54F3" w:rsidRPr="003F7216">
        <w:rPr>
          <w:rStyle w:val="s0"/>
          <w:color w:val="auto"/>
          <w:sz w:val="24"/>
          <w:szCs w:val="24"/>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009D54F3" w:rsidRPr="003F7216">
        <w:rPr>
          <w:rStyle w:val="s0"/>
          <w:color w:val="FFFFFF" w:themeColor="background1"/>
          <w:sz w:val="24"/>
          <w:szCs w:val="24"/>
        </w:rPr>
        <w:t>2</w:t>
      </w:r>
      <w:r w:rsidR="009D54F3" w:rsidRPr="003F7216">
        <w:rPr>
          <w:rStyle w:val="s0"/>
          <w:color w:val="auto"/>
          <w:sz w:val="24"/>
          <w:szCs w:val="24"/>
        </w:rPr>
        <w:t>случае несоответствия победителя квалификационным требованиям, закуп способом ценовых предложений признается несостоявшимся.</w:t>
      </w:r>
    </w:p>
    <w:p w14:paraId="73535E79" w14:textId="77777777" w:rsidR="009D54F3" w:rsidRPr="003F7216" w:rsidRDefault="009D54F3" w:rsidP="009D54F3">
      <w:pPr>
        <w:pStyle w:val="ac"/>
        <w:tabs>
          <w:tab w:val="left" w:pos="426"/>
        </w:tabs>
        <w:ind w:firstLine="709"/>
        <w:jc w:val="both"/>
        <w:rPr>
          <w:rFonts w:ascii="Times New Roman" w:hAnsi="Times New Roman" w:cs="Times New Roman"/>
          <w:color w:val="auto"/>
          <w:sz w:val="24"/>
          <w:szCs w:val="24"/>
        </w:rPr>
      </w:pPr>
      <w:r w:rsidRPr="003F7216">
        <w:rPr>
          <w:rFonts w:ascii="Times New Roman" w:hAnsi="Times New Roman" w:cs="Times New Roman"/>
          <w:color w:val="auto"/>
          <w:sz w:val="24"/>
          <w:szCs w:val="24"/>
        </w:rPr>
        <w:t>5. При закупе фармацевтических услуг потенциальный поставщик представляет на соисполнителя документы, предусмотренные настоящим пунктом.</w:t>
      </w:r>
    </w:p>
    <w:p w14:paraId="605C4E27" w14:textId="0F4DEFBA" w:rsidR="00B46A2B" w:rsidRPr="00B00DA0" w:rsidRDefault="009D54F3" w:rsidP="00B16D3A">
      <w:pPr>
        <w:ind w:firstLine="708"/>
        <w:jc w:val="both"/>
        <w:rPr>
          <w:rFonts w:ascii="Times New Roman" w:hAnsi="Times New Roman" w:cs="Times New Roman"/>
        </w:rPr>
      </w:pPr>
      <w:r w:rsidRPr="003F7216">
        <w:rPr>
          <w:rFonts w:ascii="Times New Roman" w:hAnsi="Times New Roman" w:cs="Times New Roman"/>
          <w:sz w:val="24"/>
          <w:szCs w:val="24"/>
        </w:rPr>
        <w:t>6. В случае несоответствия победителя квалификационным требованиям, закуп способом ценовых предложений признается несостоявшимся.</w:t>
      </w:r>
    </w:p>
    <w:p w14:paraId="374668D9" w14:textId="77777777" w:rsidR="00A451D1" w:rsidRPr="00B00DA0" w:rsidRDefault="00A451D1" w:rsidP="00B16D3A">
      <w:pPr>
        <w:ind w:firstLine="708"/>
        <w:jc w:val="both"/>
        <w:rPr>
          <w:rFonts w:ascii="Times New Roman" w:hAnsi="Times New Roman" w:cs="Times New Roman"/>
          <w:lang w:val="kk-KZ"/>
        </w:rPr>
      </w:pPr>
    </w:p>
    <w:sectPr w:rsidR="00A451D1" w:rsidRPr="00B00DA0" w:rsidSect="00636719">
      <w:pgSz w:w="16838" w:h="11906" w:orient="landscape"/>
      <w:pgMar w:top="566" w:right="1134" w:bottom="1276" w:left="709"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F97FF9" w14:textId="77777777" w:rsidR="00F603DB" w:rsidRDefault="00F603DB" w:rsidP="0082634C">
      <w:pPr>
        <w:spacing w:after="0" w:line="240" w:lineRule="auto"/>
      </w:pPr>
      <w:r>
        <w:separator/>
      </w:r>
    </w:p>
  </w:endnote>
  <w:endnote w:type="continuationSeparator" w:id="0">
    <w:p w14:paraId="304C2D3F" w14:textId="77777777" w:rsidR="00F603DB" w:rsidRDefault="00F603DB" w:rsidP="0082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95482" w14:textId="77777777" w:rsidR="00F603DB" w:rsidRDefault="00F603DB" w:rsidP="0082634C">
      <w:pPr>
        <w:spacing w:after="0" w:line="240" w:lineRule="auto"/>
      </w:pPr>
      <w:r>
        <w:separator/>
      </w:r>
    </w:p>
  </w:footnote>
  <w:footnote w:type="continuationSeparator" w:id="0">
    <w:p w14:paraId="057F051A" w14:textId="77777777" w:rsidR="00F603DB" w:rsidRDefault="00F603DB" w:rsidP="00826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D5E6D"/>
    <w:multiLevelType w:val="hybridMultilevel"/>
    <w:tmpl w:val="FA9A8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F5CD7"/>
    <w:multiLevelType w:val="hybridMultilevel"/>
    <w:tmpl w:val="8410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23016"/>
    <w:multiLevelType w:val="multilevel"/>
    <w:tmpl w:val="F39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C33ECF"/>
    <w:multiLevelType w:val="hybridMultilevel"/>
    <w:tmpl w:val="29949A68"/>
    <w:lvl w:ilvl="0" w:tplc="8A6E2E06">
      <w:start w:val="10"/>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0C3BB1"/>
    <w:multiLevelType w:val="multilevel"/>
    <w:tmpl w:val="7CB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B145DD"/>
    <w:multiLevelType w:val="hybridMultilevel"/>
    <w:tmpl w:val="71FAECC4"/>
    <w:lvl w:ilvl="0" w:tplc="D1DA3A58">
      <w:start w:val="1"/>
      <w:numFmt w:val="decimal"/>
      <w:lvlText w:val="%1."/>
      <w:lvlJc w:val="left"/>
      <w:pPr>
        <w:ind w:left="928" w:hanging="360"/>
      </w:pPr>
      <w:rPr>
        <w:rFonts w:ascii="Times New Roman" w:eastAsia="Calibri" w:hAnsi="Times New Roman" w:cs="Times New Roman"/>
        <w:b w:val="0"/>
        <w:strike w:val="0"/>
      </w:rPr>
    </w:lvl>
    <w:lvl w:ilvl="1" w:tplc="98AEB816">
      <w:start w:val="1"/>
      <w:numFmt w:val="decimal"/>
      <w:lvlText w:val="%2)"/>
      <w:lvlJc w:val="left"/>
      <w:pPr>
        <w:ind w:left="1803" w:hanging="810"/>
      </w:pPr>
      <w:rPr>
        <w:rFonts w:hint="default"/>
        <w:b w:val="0"/>
        <w:strike w:val="0"/>
        <w:sz w:val="28"/>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5E4A02"/>
    <w:multiLevelType w:val="multilevel"/>
    <w:tmpl w:val="C4AE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8"/>
  </w:num>
  <w:num w:numId="4">
    <w:abstractNumId w:val="3"/>
  </w:num>
  <w:num w:numId="5">
    <w:abstractNumId w:val="5"/>
  </w:num>
  <w:num w:numId="6">
    <w:abstractNumId w:val="7"/>
  </w:num>
  <w:num w:numId="7">
    <w:abstractNumId w:val="1"/>
  </w:num>
  <w:num w:numId="8">
    <w:abstractNumId w:val="0"/>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764"/>
    <w:rsid w:val="000014C2"/>
    <w:rsid w:val="000015C3"/>
    <w:rsid w:val="00002B17"/>
    <w:rsid w:val="00002B51"/>
    <w:rsid w:val="0000360F"/>
    <w:rsid w:val="00004818"/>
    <w:rsid w:val="0000528A"/>
    <w:rsid w:val="0000628C"/>
    <w:rsid w:val="000069D4"/>
    <w:rsid w:val="00006AA4"/>
    <w:rsid w:val="00010A48"/>
    <w:rsid w:val="00011206"/>
    <w:rsid w:val="000126C9"/>
    <w:rsid w:val="00014621"/>
    <w:rsid w:val="00015191"/>
    <w:rsid w:val="00017486"/>
    <w:rsid w:val="00022148"/>
    <w:rsid w:val="000232C7"/>
    <w:rsid w:val="00025A21"/>
    <w:rsid w:val="000269B8"/>
    <w:rsid w:val="000314F4"/>
    <w:rsid w:val="00031AF4"/>
    <w:rsid w:val="000321D3"/>
    <w:rsid w:val="000324BA"/>
    <w:rsid w:val="000349C7"/>
    <w:rsid w:val="0003560B"/>
    <w:rsid w:val="00037326"/>
    <w:rsid w:val="000403B4"/>
    <w:rsid w:val="0004133F"/>
    <w:rsid w:val="0004229B"/>
    <w:rsid w:val="000437D1"/>
    <w:rsid w:val="00044963"/>
    <w:rsid w:val="000450CB"/>
    <w:rsid w:val="00045681"/>
    <w:rsid w:val="00046305"/>
    <w:rsid w:val="00053CF9"/>
    <w:rsid w:val="00060276"/>
    <w:rsid w:val="00062A63"/>
    <w:rsid w:val="000635CC"/>
    <w:rsid w:val="0006415E"/>
    <w:rsid w:val="0007163E"/>
    <w:rsid w:val="0007221D"/>
    <w:rsid w:val="00076867"/>
    <w:rsid w:val="00083DE0"/>
    <w:rsid w:val="000841B0"/>
    <w:rsid w:val="00086FD6"/>
    <w:rsid w:val="00087B1E"/>
    <w:rsid w:val="00091DD6"/>
    <w:rsid w:val="0009420B"/>
    <w:rsid w:val="000942D8"/>
    <w:rsid w:val="000946B4"/>
    <w:rsid w:val="0009506A"/>
    <w:rsid w:val="000A12CA"/>
    <w:rsid w:val="000A1F15"/>
    <w:rsid w:val="000A4725"/>
    <w:rsid w:val="000A4A26"/>
    <w:rsid w:val="000A4C38"/>
    <w:rsid w:val="000B1748"/>
    <w:rsid w:val="000B4A42"/>
    <w:rsid w:val="000B6857"/>
    <w:rsid w:val="000C0AAA"/>
    <w:rsid w:val="000C5235"/>
    <w:rsid w:val="000C7738"/>
    <w:rsid w:val="000C7BDF"/>
    <w:rsid w:val="000D3349"/>
    <w:rsid w:val="000D7628"/>
    <w:rsid w:val="000E2B69"/>
    <w:rsid w:val="000E3759"/>
    <w:rsid w:val="000E3ABD"/>
    <w:rsid w:val="000E5AD4"/>
    <w:rsid w:val="000E5E0D"/>
    <w:rsid w:val="000F12ED"/>
    <w:rsid w:val="000F4D54"/>
    <w:rsid w:val="000F6FB9"/>
    <w:rsid w:val="000F7436"/>
    <w:rsid w:val="000F7F8D"/>
    <w:rsid w:val="001000D8"/>
    <w:rsid w:val="00115A41"/>
    <w:rsid w:val="00117B45"/>
    <w:rsid w:val="00120CD7"/>
    <w:rsid w:val="00123005"/>
    <w:rsid w:val="00124B48"/>
    <w:rsid w:val="0012561A"/>
    <w:rsid w:val="00125C20"/>
    <w:rsid w:val="00127136"/>
    <w:rsid w:val="001305FF"/>
    <w:rsid w:val="00131A76"/>
    <w:rsid w:val="00134A45"/>
    <w:rsid w:val="001373FC"/>
    <w:rsid w:val="001376F5"/>
    <w:rsid w:val="001403FB"/>
    <w:rsid w:val="001411FA"/>
    <w:rsid w:val="00141566"/>
    <w:rsid w:val="0014491D"/>
    <w:rsid w:val="00144A44"/>
    <w:rsid w:val="0015094C"/>
    <w:rsid w:val="00150FF8"/>
    <w:rsid w:val="001526D5"/>
    <w:rsid w:val="0015325D"/>
    <w:rsid w:val="00153899"/>
    <w:rsid w:val="001544CB"/>
    <w:rsid w:val="00155709"/>
    <w:rsid w:val="00155DDC"/>
    <w:rsid w:val="0015692C"/>
    <w:rsid w:val="00156C11"/>
    <w:rsid w:val="00165AC9"/>
    <w:rsid w:val="00166E0D"/>
    <w:rsid w:val="001675F2"/>
    <w:rsid w:val="00167889"/>
    <w:rsid w:val="00171339"/>
    <w:rsid w:val="00175E72"/>
    <w:rsid w:val="001764AA"/>
    <w:rsid w:val="00192433"/>
    <w:rsid w:val="00192779"/>
    <w:rsid w:val="00194B06"/>
    <w:rsid w:val="00194BC2"/>
    <w:rsid w:val="001958BD"/>
    <w:rsid w:val="00195CBC"/>
    <w:rsid w:val="00196153"/>
    <w:rsid w:val="001974A2"/>
    <w:rsid w:val="001A2857"/>
    <w:rsid w:val="001A2D1C"/>
    <w:rsid w:val="001B045B"/>
    <w:rsid w:val="001B2BE0"/>
    <w:rsid w:val="001B5CFB"/>
    <w:rsid w:val="001C4FEE"/>
    <w:rsid w:val="001D1400"/>
    <w:rsid w:val="001D28C6"/>
    <w:rsid w:val="001D39B5"/>
    <w:rsid w:val="001D6405"/>
    <w:rsid w:val="001E338D"/>
    <w:rsid w:val="001E6CA1"/>
    <w:rsid w:val="001F0059"/>
    <w:rsid w:val="001F2474"/>
    <w:rsid w:val="001F35AD"/>
    <w:rsid w:val="001F5E60"/>
    <w:rsid w:val="002023C0"/>
    <w:rsid w:val="00203370"/>
    <w:rsid w:val="00206340"/>
    <w:rsid w:val="0020756B"/>
    <w:rsid w:val="002076E8"/>
    <w:rsid w:val="0021059A"/>
    <w:rsid w:val="00213D66"/>
    <w:rsid w:val="00214A78"/>
    <w:rsid w:val="00214C5F"/>
    <w:rsid w:val="002177BF"/>
    <w:rsid w:val="002258D0"/>
    <w:rsid w:val="002268AC"/>
    <w:rsid w:val="00227697"/>
    <w:rsid w:val="002336F7"/>
    <w:rsid w:val="00236F04"/>
    <w:rsid w:val="00237881"/>
    <w:rsid w:val="00237D8F"/>
    <w:rsid w:val="002429E2"/>
    <w:rsid w:val="00247D84"/>
    <w:rsid w:val="00253967"/>
    <w:rsid w:val="00256C54"/>
    <w:rsid w:val="00256DBD"/>
    <w:rsid w:val="002612A6"/>
    <w:rsid w:val="0026163F"/>
    <w:rsid w:val="002619C2"/>
    <w:rsid w:val="00267A5F"/>
    <w:rsid w:val="00272921"/>
    <w:rsid w:val="0027542F"/>
    <w:rsid w:val="0027546F"/>
    <w:rsid w:val="002802CA"/>
    <w:rsid w:val="0028707A"/>
    <w:rsid w:val="00287BE5"/>
    <w:rsid w:val="00287EAD"/>
    <w:rsid w:val="002912D0"/>
    <w:rsid w:val="002939D3"/>
    <w:rsid w:val="0029673C"/>
    <w:rsid w:val="00297A24"/>
    <w:rsid w:val="002A296F"/>
    <w:rsid w:val="002A47C0"/>
    <w:rsid w:val="002A6BCD"/>
    <w:rsid w:val="002B3A04"/>
    <w:rsid w:val="002B5FDD"/>
    <w:rsid w:val="002C34EA"/>
    <w:rsid w:val="002C3F38"/>
    <w:rsid w:val="002C50D6"/>
    <w:rsid w:val="002C60CA"/>
    <w:rsid w:val="002C6BF5"/>
    <w:rsid w:val="002C70C1"/>
    <w:rsid w:val="002D432B"/>
    <w:rsid w:val="002D6A6F"/>
    <w:rsid w:val="002D76E0"/>
    <w:rsid w:val="002D7DCB"/>
    <w:rsid w:val="002E21B6"/>
    <w:rsid w:val="002E3B1C"/>
    <w:rsid w:val="002E52BE"/>
    <w:rsid w:val="002E5EBF"/>
    <w:rsid w:val="002E62CF"/>
    <w:rsid w:val="002F2417"/>
    <w:rsid w:val="002F5635"/>
    <w:rsid w:val="002F7A63"/>
    <w:rsid w:val="00301C32"/>
    <w:rsid w:val="00303990"/>
    <w:rsid w:val="003046FE"/>
    <w:rsid w:val="003065BC"/>
    <w:rsid w:val="003134D8"/>
    <w:rsid w:val="00315BF0"/>
    <w:rsid w:val="00316FA8"/>
    <w:rsid w:val="0032134B"/>
    <w:rsid w:val="00323A47"/>
    <w:rsid w:val="00325B45"/>
    <w:rsid w:val="00325C9F"/>
    <w:rsid w:val="00327F1D"/>
    <w:rsid w:val="00330EA3"/>
    <w:rsid w:val="003362EB"/>
    <w:rsid w:val="003374FB"/>
    <w:rsid w:val="00340851"/>
    <w:rsid w:val="00340D65"/>
    <w:rsid w:val="00342DFC"/>
    <w:rsid w:val="00344FBE"/>
    <w:rsid w:val="0034545A"/>
    <w:rsid w:val="00345958"/>
    <w:rsid w:val="00346AE2"/>
    <w:rsid w:val="00346E88"/>
    <w:rsid w:val="00350701"/>
    <w:rsid w:val="00356935"/>
    <w:rsid w:val="00357641"/>
    <w:rsid w:val="0036074F"/>
    <w:rsid w:val="00360C53"/>
    <w:rsid w:val="003659CE"/>
    <w:rsid w:val="0037008D"/>
    <w:rsid w:val="00370270"/>
    <w:rsid w:val="003743A7"/>
    <w:rsid w:val="00375CCF"/>
    <w:rsid w:val="00380910"/>
    <w:rsid w:val="00380B93"/>
    <w:rsid w:val="00384A9E"/>
    <w:rsid w:val="00392ED0"/>
    <w:rsid w:val="003932F7"/>
    <w:rsid w:val="00394988"/>
    <w:rsid w:val="003956E5"/>
    <w:rsid w:val="0039659A"/>
    <w:rsid w:val="003A35E2"/>
    <w:rsid w:val="003A5966"/>
    <w:rsid w:val="003A67B4"/>
    <w:rsid w:val="003A6E80"/>
    <w:rsid w:val="003B183E"/>
    <w:rsid w:val="003B1D79"/>
    <w:rsid w:val="003B51E8"/>
    <w:rsid w:val="003B690A"/>
    <w:rsid w:val="003C026F"/>
    <w:rsid w:val="003C0F6B"/>
    <w:rsid w:val="003C142A"/>
    <w:rsid w:val="003E128E"/>
    <w:rsid w:val="003E1E9B"/>
    <w:rsid w:val="003F1480"/>
    <w:rsid w:val="003F4418"/>
    <w:rsid w:val="003F47A1"/>
    <w:rsid w:val="003F68E3"/>
    <w:rsid w:val="003F7216"/>
    <w:rsid w:val="003F72A5"/>
    <w:rsid w:val="004018DF"/>
    <w:rsid w:val="00401E21"/>
    <w:rsid w:val="00402D01"/>
    <w:rsid w:val="00403B39"/>
    <w:rsid w:val="0040589D"/>
    <w:rsid w:val="00405ECA"/>
    <w:rsid w:val="00407FA3"/>
    <w:rsid w:val="0041099D"/>
    <w:rsid w:val="00412990"/>
    <w:rsid w:val="00412C25"/>
    <w:rsid w:val="00413290"/>
    <w:rsid w:val="004170E1"/>
    <w:rsid w:val="004201AD"/>
    <w:rsid w:val="00420218"/>
    <w:rsid w:val="00422C88"/>
    <w:rsid w:val="00424E72"/>
    <w:rsid w:val="0042704D"/>
    <w:rsid w:val="0042737E"/>
    <w:rsid w:val="004312E8"/>
    <w:rsid w:val="00431B8C"/>
    <w:rsid w:val="00433F7F"/>
    <w:rsid w:val="00434318"/>
    <w:rsid w:val="004362FC"/>
    <w:rsid w:val="00441A2D"/>
    <w:rsid w:val="004426CD"/>
    <w:rsid w:val="00442C52"/>
    <w:rsid w:val="00443182"/>
    <w:rsid w:val="00447664"/>
    <w:rsid w:val="0045073F"/>
    <w:rsid w:val="0045239C"/>
    <w:rsid w:val="00453745"/>
    <w:rsid w:val="0045420C"/>
    <w:rsid w:val="004561E4"/>
    <w:rsid w:val="00456460"/>
    <w:rsid w:val="00456D83"/>
    <w:rsid w:val="00457F5A"/>
    <w:rsid w:val="00460793"/>
    <w:rsid w:val="00461188"/>
    <w:rsid w:val="00462781"/>
    <w:rsid w:val="0046299E"/>
    <w:rsid w:val="00463CAB"/>
    <w:rsid w:val="0046419E"/>
    <w:rsid w:val="00464AF3"/>
    <w:rsid w:val="004664B1"/>
    <w:rsid w:val="004665AD"/>
    <w:rsid w:val="0046776F"/>
    <w:rsid w:val="00470EB3"/>
    <w:rsid w:val="00472911"/>
    <w:rsid w:val="0047391B"/>
    <w:rsid w:val="00476A62"/>
    <w:rsid w:val="00481F98"/>
    <w:rsid w:val="00483B55"/>
    <w:rsid w:val="00484178"/>
    <w:rsid w:val="00484E04"/>
    <w:rsid w:val="004850C3"/>
    <w:rsid w:val="00485D8A"/>
    <w:rsid w:val="00486B93"/>
    <w:rsid w:val="00486BCD"/>
    <w:rsid w:val="00487538"/>
    <w:rsid w:val="004878BF"/>
    <w:rsid w:val="00490B7C"/>
    <w:rsid w:val="004929A8"/>
    <w:rsid w:val="00493637"/>
    <w:rsid w:val="00493E89"/>
    <w:rsid w:val="00494DA2"/>
    <w:rsid w:val="004A1E54"/>
    <w:rsid w:val="004A5B51"/>
    <w:rsid w:val="004B2401"/>
    <w:rsid w:val="004B3E14"/>
    <w:rsid w:val="004C0E2A"/>
    <w:rsid w:val="004C17B5"/>
    <w:rsid w:val="004C185B"/>
    <w:rsid w:val="004C3ED8"/>
    <w:rsid w:val="004C48BF"/>
    <w:rsid w:val="004C4CD6"/>
    <w:rsid w:val="004C4F50"/>
    <w:rsid w:val="004D3CD4"/>
    <w:rsid w:val="004E3657"/>
    <w:rsid w:val="004E55E4"/>
    <w:rsid w:val="004E740A"/>
    <w:rsid w:val="004F2DFE"/>
    <w:rsid w:val="004F66DE"/>
    <w:rsid w:val="004F7588"/>
    <w:rsid w:val="004F7BCB"/>
    <w:rsid w:val="00500CE6"/>
    <w:rsid w:val="005014C9"/>
    <w:rsid w:val="00502A16"/>
    <w:rsid w:val="00505EE7"/>
    <w:rsid w:val="00505F89"/>
    <w:rsid w:val="00512738"/>
    <w:rsid w:val="00514FD5"/>
    <w:rsid w:val="005154D6"/>
    <w:rsid w:val="005164C5"/>
    <w:rsid w:val="00526B6B"/>
    <w:rsid w:val="00530495"/>
    <w:rsid w:val="00532009"/>
    <w:rsid w:val="00532064"/>
    <w:rsid w:val="00533532"/>
    <w:rsid w:val="00533917"/>
    <w:rsid w:val="005370E4"/>
    <w:rsid w:val="0054171B"/>
    <w:rsid w:val="00541BDD"/>
    <w:rsid w:val="00547F05"/>
    <w:rsid w:val="00551A27"/>
    <w:rsid w:val="00552AC1"/>
    <w:rsid w:val="00552F86"/>
    <w:rsid w:val="0055565A"/>
    <w:rsid w:val="00557300"/>
    <w:rsid w:val="00561BE6"/>
    <w:rsid w:val="00563187"/>
    <w:rsid w:val="005631DD"/>
    <w:rsid w:val="00565C33"/>
    <w:rsid w:val="00572E87"/>
    <w:rsid w:val="00575A86"/>
    <w:rsid w:val="005820AB"/>
    <w:rsid w:val="005820F6"/>
    <w:rsid w:val="00584DCA"/>
    <w:rsid w:val="00585C9B"/>
    <w:rsid w:val="00585F37"/>
    <w:rsid w:val="0059007B"/>
    <w:rsid w:val="0059049B"/>
    <w:rsid w:val="005915F5"/>
    <w:rsid w:val="00591BDB"/>
    <w:rsid w:val="005959F5"/>
    <w:rsid w:val="005963E3"/>
    <w:rsid w:val="0059719D"/>
    <w:rsid w:val="005A0F61"/>
    <w:rsid w:val="005A16B2"/>
    <w:rsid w:val="005A3B5F"/>
    <w:rsid w:val="005A4CFA"/>
    <w:rsid w:val="005A4F81"/>
    <w:rsid w:val="005A6D8B"/>
    <w:rsid w:val="005B263D"/>
    <w:rsid w:val="005B2E1E"/>
    <w:rsid w:val="005B422D"/>
    <w:rsid w:val="005B59CB"/>
    <w:rsid w:val="005B5A3F"/>
    <w:rsid w:val="005B5C0A"/>
    <w:rsid w:val="005C0439"/>
    <w:rsid w:val="005C1080"/>
    <w:rsid w:val="005C19C9"/>
    <w:rsid w:val="005C1C54"/>
    <w:rsid w:val="005C4664"/>
    <w:rsid w:val="005C4BC1"/>
    <w:rsid w:val="005C5362"/>
    <w:rsid w:val="005C5727"/>
    <w:rsid w:val="005D1631"/>
    <w:rsid w:val="005D6050"/>
    <w:rsid w:val="005D7145"/>
    <w:rsid w:val="005E0544"/>
    <w:rsid w:val="005E3EF9"/>
    <w:rsid w:val="005E4B94"/>
    <w:rsid w:val="005F11DF"/>
    <w:rsid w:val="005F1F73"/>
    <w:rsid w:val="005F27EB"/>
    <w:rsid w:val="005F33CE"/>
    <w:rsid w:val="005F7042"/>
    <w:rsid w:val="00601276"/>
    <w:rsid w:val="00603243"/>
    <w:rsid w:val="006067C9"/>
    <w:rsid w:val="00611764"/>
    <w:rsid w:val="0061304D"/>
    <w:rsid w:val="00613751"/>
    <w:rsid w:val="00615A2E"/>
    <w:rsid w:val="006179F4"/>
    <w:rsid w:val="0062370E"/>
    <w:rsid w:val="00623A9B"/>
    <w:rsid w:val="0062474B"/>
    <w:rsid w:val="00625E45"/>
    <w:rsid w:val="00626A5A"/>
    <w:rsid w:val="00626B7D"/>
    <w:rsid w:val="00631CB6"/>
    <w:rsid w:val="00632132"/>
    <w:rsid w:val="00634C4F"/>
    <w:rsid w:val="00635E05"/>
    <w:rsid w:val="00635FFF"/>
    <w:rsid w:val="00636719"/>
    <w:rsid w:val="00636933"/>
    <w:rsid w:val="00643835"/>
    <w:rsid w:val="00644722"/>
    <w:rsid w:val="00645696"/>
    <w:rsid w:val="0064640B"/>
    <w:rsid w:val="00647DCC"/>
    <w:rsid w:val="00653973"/>
    <w:rsid w:val="00654716"/>
    <w:rsid w:val="006549D4"/>
    <w:rsid w:val="00655385"/>
    <w:rsid w:val="00655B7A"/>
    <w:rsid w:val="00656C71"/>
    <w:rsid w:val="0065733C"/>
    <w:rsid w:val="006600DF"/>
    <w:rsid w:val="00662D6A"/>
    <w:rsid w:val="00664751"/>
    <w:rsid w:val="00665393"/>
    <w:rsid w:val="006663B9"/>
    <w:rsid w:val="00666768"/>
    <w:rsid w:val="0066708B"/>
    <w:rsid w:val="0066768B"/>
    <w:rsid w:val="006733F5"/>
    <w:rsid w:val="00673940"/>
    <w:rsid w:val="00674D5B"/>
    <w:rsid w:val="00680313"/>
    <w:rsid w:val="00685322"/>
    <w:rsid w:val="00690618"/>
    <w:rsid w:val="00690C20"/>
    <w:rsid w:val="00691770"/>
    <w:rsid w:val="00692937"/>
    <w:rsid w:val="00693886"/>
    <w:rsid w:val="00694655"/>
    <w:rsid w:val="006973D4"/>
    <w:rsid w:val="00697AAA"/>
    <w:rsid w:val="006A05BE"/>
    <w:rsid w:val="006A0B01"/>
    <w:rsid w:val="006A738B"/>
    <w:rsid w:val="006B1331"/>
    <w:rsid w:val="006B22D2"/>
    <w:rsid w:val="006B3886"/>
    <w:rsid w:val="006B4B69"/>
    <w:rsid w:val="006B682C"/>
    <w:rsid w:val="006B72E4"/>
    <w:rsid w:val="006B7707"/>
    <w:rsid w:val="006C06A6"/>
    <w:rsid w:val="006C688A"/>
    <w:rsid w:val="006C7C3F"/>
    <w:rsid w:val="006D0E22"/>
    <w:rsid w:val="006D20A7"/>
    <w:rsid w:val="006D3958"/>
    <w:rsid w:val="006E1FE7"/>
    <w:rsid w:val="006E61FC"/>
    <w:rsid w:val="006F129E"/>
    <w:rsid w:val="006F4B52"/>
    <w:rsid w:val="006F6ED4"/>
    <w:rsid w:val="007034E9"/>
    <w:rsid w:val="00704829"/>
    <w:rsid w:val="00704F21"/>
    <w:rsid w:val="0070576E"/>
    <w:rsid w:val="00710525"/>
    <w:rsid w:val="00714583"/>
    <w:rsid w:val="007158D1"/>
    <w:rsid w:val="007176FD"/>
    <w:rsid w:val="00720981"/>
    <w:rsid w:val="00720EFD"/>
    <w:rsid w:val="007211C1"/>
    <w:rsid w:val="007211C7"/>
    <w:rsid w:val="00721364"/>
    <w:rsid w:val="00721FEF"/>
    <w:rsid w:val="0072252F"/>
    <w:rsid w:val="00723DA6"/>
    <w:rsid w:val="0072548E"/>
    <w:rsid w:val="007257B5"/>
    <w:rsid w:val="00725874"/>
    <w:rsid w:val="00726A5B"/>
    <w:rsid w:val="00727C10"/>
    <w:rsid w:val="007331C1"/>
    <w:rsid w:val="00733EAA"/>
    <w:rsid w:val="00735E33"/>
    <w:rsid w:val="007367D7"/>
    <w:rsid w:val="00741713"/>
    <w:rsid w:val="007430F6"/>
    <w:rsid w:val="0074385C"/>
    <w:rsid w:val="007504F8"/>
    <w:rsid w:val="0075179B"/>
    <w:rsid w:val="00751BB6"/>
    <w:rsid w:val="00752E05"/>
    <w:rsid w:val="007600A7"/>
    <w:rsid w:val="00761173"/>
    <w:rsid w:val="007729E5"/>
    <w:rsid w:val="007818A0"/>
    <w:rsid w:val="00781ECD"/>
    <w:rsid w:val="00782185"/>
    <w:rsid w:val="00783E7F"/>
    <w:rsid w:val="00785073"/>
    <w:rsid w:val="007857D6"/>
    <w:rsid w:val="00791A97"/>
    <w:rsid w:val="00791A98"/>
    <w:rsid w:val="00791AF4"/>
    <w:rsid w:val="00791EE0"/>
    <w:rsid w:val="00796EC8"/>
    <w:rsid w:val="007A0E5B"/>
    <w:rsid w:val="007A1563"/>
    <w:rsid w:val="007A242C"/>
    <w:rsid w:val="007A61B1"/>
    <w:rsid w:val="007B05C9"/>
    <w:rsid w:val="007B26D1"/>
    <w:rsid w:val="007B3359"/>
    <w:rsid w:val="007B3548"/>
    <w:rsid w:val="007B3D36"/>
    <w:rsid w:val="007B4969"/>
    <w:rsid w:val="007B771A"/>
    <w:rsid w:val="007C32E3"/>
    <w:rsid w:val="007C3519"/>
    <w:rsid w:val="007C41AF"/>
    <w:rsid w:val="007D0F28"/>
    <w:rsid w:val="007D429A"/>
    <w:rsid w:val="007D6092"/>
    <w:rsid w:val="007D753B"/>
    <w:rsid w:val="007E12C9"/>
    <w:rsid w:val="007E2A28"/>
    <w:rsid w:val="007E2C9D"/>
    <w:rsid w:val="007E37F9"/>
    <w:rsid w:val="007E452F"/>
    <w:rsid w:val="007E7D8C"/>
    <w:rsid w:val="007F6E9F"/>
    <w:rsid w:val="007F7E41"/>
    <w:rsid w:val="00802615"/>
    <w:rsid w:val="00803C76"/>
    <w:rsid w:val="008041C5"/>
    <w:rsid w:val="00804889"/>
    <w:rsid w:val="00804A9C"/>
    <w:rsid w:val="00806DF0"/>
    <w:rsid w:val="008109F5"/>
    <w:rsid w:val="00812196"/>
    <w:rsid w:val="008126E2"/>
    <w:rsid w:val="00813E80"/>
    <w:rsid w:val="00815D78"/>
    <w:rsid w:val="00816A6D"/>
    <w:rsid w:val="008226BE"/>
    <w:rsid w:val="0082634C"/>
    <w:rsid w:val="00826791"/>
    <w:rsid w:val="00826CF7"/>
    <w:rsid w:val="0082772A"/>
    <w:rsid w:val="0083046E"/>
    <w:rsid w:val="0083249A"/>
    <w:rsid w:val="0083331E"/>
    <w:rsid w:val="008335A7"/>
    <w:rsid w:val="00833925"/>
    <w:rsid w:val="008351D4"/>
    <w:rsid w:val="008369AA"/>
    <w:rsid w:val="00847A89"/>
    <w:rsid w:val="00850DDC"/>
    <w:rsid w:val="00851DE9"/>
    <w:rsid w:val="00853972"/>
    <w:rsid w:val="0085398A"/>
    <w:rsid w:val="0085496B"/>
    <w:rsid w:val="0085648B"/>
    <w:rsid w:val="00860D30"/>
    <w:rsid w:val="008640FE"/>
    <w:rsid w:val="0086555C"/>
    <w:rsid w:val="00866E61"/>
    <w:rsid w:val="00866FB2"/>
    <w:rsid w:val="00867ECA"/>
    <w:rsid w:val="00870DED"/>
    <w:rsid w:val="008743ED"/>
    <w:rsid w:val="00881BD4"/>
    <w:rsid w:val="00891552"/>
    <w:rsid w:val="00896EBF"/>
    <w:rsid w:val="008A00C0"/>
    <w:rsid w:val="008A45DC"/>
    <w:rsid w:val="008A52B8"/>
    <w:rsid w:val="008A5CD9"/>
    <w:rsid w:val="008A5EAF"/>
    <w:rsid w:val="008A779A"/>
    <w:rsid w:val="008A7AA4"/>
    <w:rsid w:val="008B2F24"/>
    <w:rsid w:val="008B383B"/>
    <w:rsid w:val="008B4170"/>
    <w:rsid w:val="008B44DA"/>
    <w:rsid w:val="008B720A"/>
    <w:rsid w:val="008B7375"/>
    <w:rsid w:val="008B7FF7"/>
    <w:rsid w:val="008C13D2"/>
    <w:rsid w:val="008C30A0"/>
    <w:rsid w:val="008C3649"/>
    <w:rsid w:val="008C4F3C"/>
    <w:rsid w:val="008C7E0A"/>
    <w:rsid w:val="008D003A"/>
    <w:rsid w:val="008D1533"/>
    <w:rsid w:val="008D162A"/>
    <w:rsid w:val="008D56CF"/>
    <w:rsid w:val="008D7B19"/>
    <w:rsid w:val="008E1807"/>
    <w:rsid w:val="008E1C9B"/>
    <w:rsid w:val="008E33AA"/>
    <w:rsid w:val="008F2AAB"/>
    <w:rsid w:val="008F3C56"/>
    <w:rsid w:val="008F48F9"/>
    <w:rsid w:val="008F66D7"/>
    <w:rsid w:val="0090049C"/>
    <w:rsid w:val="009071FD"/>
    <w:rsid w:val="00907360"/>
    <w:rsid w:val="0090755E"/>
    <w:rsid w:val="009117E4"/>
    <w:rsid w:val="00913D18"/>
    <w:rsid w:val="00913F6B"/>
    <w:rsid w:val="009142E9"/>
    <w:rsid w:val="009208DE"/>
    <w:rsid w:val="00920EDA"/>
    <w:rsid w:val="00921307"/>
    <w:rsid w:val="00922321"/>
    <w:rsid w:val="00926B3F"/>
    <w:rsid w:val="00927671"/>
    <w:rsid w:val="00927973"/>
    <w:rsid w:val="00933283"/>
    <w:rsid w:val="00933A94"/>
    <w:rsid w:val="00934764"/>
    <w:rsid w:val="00935CE9"/>
    <w:rsid w:val="00935D4A"/>
    <w:rsid w:val="00936432"/>
    <w:rsid w:val="009401AF"/>
    <w:rsid w:val="00940BF5"/>
    <w:rsid w:val="0094127C"/>
    <w:rsid w:val="00944119"/>
    <w:rsid w:val="00945703"/>
    <w:rsid w:val="009533CC"/>
    <w:rsid w:val="00954670"/>
    <w:rsid w:val="00955F89"/>
    <w:rsid w:val="00956270"/>
    <w:rsid w:val="009562D0"/>
    <w:rsid w:val="00957C8C"/>
    <w:rsid w:val="00962730"/>
    <w:rsid w:val="00962996"/>
    <w:rsid w:val="0096466E"/>
    <w:rsid w:val="00966D66"/>
    <w:rsid w:val="00970712"/>
    <w:rsid w:val="00971610"/>
    <w:rsid w:val="00974474"/>
    <w:rsid w:val="00974DE1"/>
    <w:rsid w:val="00976068"/>
    <w:rsid w:val="00976077"/>
    <w:rsid w:val="00976C1C"/>
    <w:rsid w:val="0098157A"/>
    <w:rsid w:val="00981599"/>
    <w:rsid w:val="00982F53"/>
    <w:rsid w:val="009842C4"/>
    <w:rsid w:val="00985E94"/>
    <w:rsid w:val="00986707"/>
    <w:rsid w:val="00987D49"/>
    <w:rsid w:val="009904F2"/>
    <w:rsid w:val="0099087F"/>
    <w:rsid w:val="00991EEA"/>
    <w:rsid w:val="0099238E"/>
    <w:rsid w:val="0099250D"/>
    <w:rsid w:val="00994E62"/>
    <w:rsid w:val="00995C6D"/>
    <w:rsid w:val="0099600B"/>
    <w:rsid w:val="00996C9D"/>
    <w:rsid w:val="009A2BDD"/>
    <w:rsid w:val="009A33F6"/>
    <w:rsid w:val="009A3903"/>
    <w:rsid w:val="009A54D9"/>
    <w:rsid w:val="009B33FF"/>
    <w:rsid w:val="009B3CD6"/>
    <w:rsid w:val="009B66E4"/>
    <w:rsid w:val="009B6E36"/>
    <w:rsid w:val="009C46A9"/>
    <w:rsid w:val="009C5591"/>
    <w:rsid w:val="009C6AEA"/>
    <w:rsid w:val="009C7ADB"/>
    <w:rsid w:val="009D54F3"/>
    <w:rsid w:val="009E11B2"/>
    <w:rsid w:val="009E1C10"/>
    <w:rsid w:val="009E4EA4"/>
    <w:rsid w:val="009F539A"/>
    <w:rsid w:val="009F63E4"/>
    <w:rsid w:val="009F6D2E"/>
    <w:rsid w:val="009F7C09"/>
    <w:rsid w:val="00A00E47"/>
    <w:rsid w:val="00A01FB8"/>
    <w:rsid w:val="00A05332"/>
    <w:rsid w:val="00A0597D"/>
    <w:rsid w:val="00A1119E"/>
    <w:rsid w:val="00A124EA"/>
    <w:rsid w:val="00A12CF3"/>
    <w:rsid w:val="00A1496A"/>
    <w:rsid w:val="00A15CDC"/>
    <w:rsid w:val="00A21163"/>
    <w:rsid w:val="00A235A9"/>
    <w:rsid w:val="00A23982"/>
    <w:rsid w:val="00A2399E"/>
    <w:rsid w:val="00A2579C"/>
    <w:rsid w:val="00A2593F"/>
    <w:rsid w:val="00A274DB"/>
    <w:rsid w:val="00A30680"/>
    <w:rsid w:val="00A3086A"/>
    <w:rsid w:val="00A3324D"/>
    <w:rsid w:val="00A334F5"/>
    <w:rsid w:val="00A342F7"/>
    <w:rsid w:val="00A363E3"/>
    <w:rsid w:val="00A36EDC"/>
    <w:rsid w:val="00A36F82"/>
    <w:rsid w:val="00A375C6"/>
    <w:rsid w:val="00A422E3"/>
    <w:rsid w:val="00A4350B"/>
    <w:rsid w:val="00A44510"/>
    <w:rsid w:val="00A451D1"/>
    <w:rsid w:val="00A504D7"/>
    <w:rsid w:val="00A50643"/>
    <w:rsid w:val="00A51357"/>
    <w:rsid w:val="00A54CC7"/>
    <w:rsid w:val="00A55266"/>
    <w:rsid w:val="00A55358"/>
    <w:rsid w:val="00A61570"/>
    <w:rsid w:val="00A62AFD"/>
    <w:rsid w:val="00A63A0A"/>
    <w:rsid w:val="00A7002D"/>
    <w:rsid w:val="00A70931"/>
    <w:rsid w:val="00A71753"/>
    <w:rsid w:val="00A71819"/>
    <w:rsid w:val="00A7292E"/>
    <w:rsid w:val="00A72E31"/>
    <w:rsid w:val="00A74C91"/>
    <w:rsid w:val="00A75A46"/>
    <w:rsid w:val="00A81665"/>
    <w:rsid w:val="00A81F4F"/>
    <w:rsid w:val="00A8236A"/>
    <w:rsid w:val="00A82924"/>
    <w:rsid w:val="00A831F7"/>
    <w:rsid w:val="00A91AAD"/>
    <w:rsid w:val="00A92045"/>
    <w:rsid w:val="00A93C7C"/>
    <w:rsid w:val="00A948AE"/>
    <w:rsid w:val="00A9628D"/>
    <w:rsid w:val="00A9677C"/>
    <w:rsid w:val="00A97066"/>
    <w:rsid w:val="00AA0192"/>
    <w:rsid w:val="00AA092C"/>
    <w:rsid w:val="00AA0DC9"/>
    <w:rsid w:val="00AA18C7"/>
    <w:rsid w:val="00AA5B03"/>
    <w:rsid w:val="00AA739E"/>
    <w:rsid w:val="00AA7AFB"/>
    <w:rsid w:val="00AB0DE8"/>
    <w:rsid w:val="00AB11E7"/>
    <w:rsid w:val="00AB4DC7"/>
    <w:rsid w:val="00AB6005"/>
    <w:rsid w:val="00AB6E04"/>
    <w:rsid w:val="00AB7361"/>
    <w:rsid w:val="00AC12B4"/>
    <w:rsid w:val="00AC2B7C"/>
    <w:rsid w:val="00AC3A3F"/>
    <w:rsid w:val="00AD37DA"/>
    <w:rsid w:val="00AD45A2"/>
    <w:rsid w:val="00AD58F1"/>
    <w:rsid w:val="00AD7BBF"/>
    <w:rsid w:val="00AE1B52"/>
    <w:rsid w:val="00AF3A7A"/>
    <w:rsid w:val="00AF3ECD"/>
    <w:rsid w:val="00AF5406"/>
    <w:rsid w:val="00AF563D"/>
    <w:rsid w:val="00AF5EEE"/>
    <w:rsid w:val="00B0032A"/>
    <w:rsid w:val="00B00DA0"/>
    <w:rsid w:val="00B02B69"/>
    <w:rsid w:val="00B0678B"/>
    <w:rsid w:val="00B070E9"/>
    <w:rsid w:val="00B116EF"/>
    <w:rsid w:val="00B1252A"/>
    <w:rsid w:val="00B16D3A"/>
    <w:rsid w:val="00B20CFD"/>
    <w:rsid w:val="00B25578"/>
    <w:rsid w:val="00B25595"/>
    <w:rsid w:val="00B2762E"/>
    <w:rsid w:val="00B2763C"/>
    <w:rsid w:val="00B30146"/>
    <w:rsid w:val="00B3366F"/>
    <w:rsid w:val="00B3553E"/>
    <w:rsid w:val="00B3746E"/>
    <w:rsid w:val="00B41C22"/>
    <w:rsid w:val="00B46A2B"/>
    <w:rsid w:val="00B5114C"/>
    <w:rsid w:val="00B53801"/>
    <w:rsid w:val="00B53C70"/>
    <w:rsid w:val="00B54DF2"/>
    <w:rsid w:val="00B566EE"/>
    <w:rsid w:val="00B57D7F"/>
    <w:rsid w:val="00B60F36"/>
    <w:rsid w:val="00B6189A"/>
    <w:rsid w:val="00B61A5E"/>
    <w:rsid w:val="00B7082C"/>
    <w:rsid w:val="00B70859"/>
    <w:rsid w:val="00B71FC3"/>
    <w:rsid w:val="00B740FF"/>
    <w:rsid w:val="00B745E2"/>
    <w:rsid w:val="00B7618D"/>
    <w:rsid w:val="00B81F90"/>
    <w:rsid w:val="00B82664"/>
    <w:rsid w:val="00B82D81"/>
    <w:rsid w:val="00B841C2"/>
    <w:rsid w:val="00B92ACA"/>
    <w:rsid w:val="00B95D66"/>
    <w:rsid w:val="00B96F23"/>
    <w:rsid w:val="00BA599E"/>
    <w:rsid w:val="00BA66D0"/>
    <w:rsid w:val="00BB0CA4"/>
    <w:rsid w:val="00BB35EC"/>
    <w:rsid w:val="00BB3FDB"/>
    <w:rsid w:val="00BB44E2"/>
    <w:rsid w:val="00BB4D44"/>
    <w:rsid w:val="00BB6BCD"/>
    <w:rsid w:val="00BC5F96"/>
    <w:rsid w:val="00BC7C33"/>
    <w:rsid w:val="00BD261A"/>
    <w:rsid w:val="00BD285A"/>
    <w:rsid w:val="00BD53AB"/>
    <w:rsid w:val="00BD53D7"/>
    <w:rsid w:val="00BD578D"/>
    <w:rsid w:val="00BD6BD1"/>
    <w:rsid w:val="00BD6DFA"/>
    <w:rsid w:val="00BD77B3"/>
    <w:rsid w:val="00BE17E8"/>
    <w:rsid w:val="00BE1A11"/>
    <w:rsid w:val="00BE5C8E"/>
    <w:rsid w:val="00BE68CE"/>
    <w:rsid w:val="00BE700B"/>
    <w:rsid w:val="00BF0F0D"/>
    <w:rsid w:val="00BF2263"/>
    <w:rsid w:val="00BF522E"/>
    <w:rsid w:val="00BF5D9C"/>
    <w:rsid w:val="00BF6A4C"/>
    <w:rsid w:val="00BF6B28"/>
    <w:rsid w:val="00BF77B0"/>
    <w:rsid w:val="00BF7882"/>
    <w:rsid w:val="00C02DFA"/>
    <w:rsid w:val="00C03AB1"/>
    <w:rsid w:val="00C03F88"/>
    <w:rsid w:val="00C04E21"/>
    <w:rsid w:val="00C05160"/>
    <w:rsid w:val="00C053AC"/>
    <w:rsid w:val="00C058DF"/>
    <w:rsid w:val="00C061FB"/>
    <w:rsid w:val="00C06D01"/>
    <w:rsid w:val="00C113A0"/>
    <w:rsid w:val="00C12B5C"/>
    <w:rsid w:val="00C12D10"/>
    <w:rsid w:val="00C1325C"/>
    <w:rsid w:val="00C15B8E"/>
    <w:rsid w:val="00C205B4"/>
    <w:rsid w:val="00C21142"/>
    <w:rsid w:val="00C215A2"/>
    <w:rsid w:val="00C21737"/>
    <w:rsid w:val="00C22ED0"/>
    <w:rsid w:val="00C23F66"/>
    <w:rsid w:val="00C2457B"/>
    <w:rsid w:val="00C2653A"/>
    <w:rsid w:val="00C26AFF"/>
    <w:rsid w:val="00C32213"/>
    <w:rsid w:val="00C32261"/>
    <w:rsid w:val="00C349E9"/>
    <w:rsid w:val="00C40318"/>
    <w:rsid w:val="00C435C6"/>
    <w:rsid w:val="00C43929"/>
    <w:rsid w:val="00C45EB5"/>
    <w:rsid w:val="00C50F49"/>
    <w:rsid w:val="00C534A3"/>
    <w:rsid w:val="00C53855"/>
    <w:rsid w:val="00C53B4B"/>
    <w:rsid w:val="00C55CFE"/>
    <w:rsid w:val="00C56F54"/>
    <w:rsid w:val="00C57B63"/>
    <w:rsid w:val="00C6130B"/>
    <w:rsid w:val="00C62E50"/>
    <w:rsid w:val="00C65F4C"/>
    <w:rsid w:val="00C66055"/>
    <w:rsid w:val="00C67B65"/>
    <w:rsid w:val="00C718CB"/>
    <w:rsid w:val="00C7314C"/>
    <w:rsid w:val="00C74660"/>
    <w:rsid w:val="00C74BA1"/>
    <w:rsid w:val="00C752A0"/>
    <w:rsid w:val="00C77A57"/>
    <w:rsid w:val="00C77F4C"/>
    <w:rsid w:val="00C83C71"/>
    <w:rsid w:val="00C84328"/>
    <w:rsid w:val="00C84709"/>
    <w:rsid w:val="00C85E71"/>
    <w:rsid w:val="00C912B0"/>
    <w:rsid w:val="00C9610C"/>
    <w:rsid w:val="00C97154"/>
    <w:rsid w:val="00CA0423"/>
    <w:rsid w:val="00CA1DA7"/>
    <w:rsid w:val="00CA1F00"/>
    <w:rsid w:val="00CA2E0C"/>
    <w:rsid w:val="00CB13A1"/>
    <w:rsid w:val="00CB15CC"/>
    <w:rsid w:val="00CB21D8"/>
    <w:rsid w:val="00CB676B"/>
    <w:rsid w:val="00CC4512"/>
    <w:rsid w:val="00CC4C65"/>
    <w:rsid w:val="00CC6C6A"/>
    <w:rsid w:val="00CD130E"/>
    <w:rsid w:val="00CD2555"/>
    <w:rsid w:val="00CD2C99"/>
    <w:rsid w:val="00CE0366"/>
    <w:rsid w:val="00CE1C36"/>
    <w:rsid w:val="00CE2094"/>
    <w:rsid w:val="00CE33C9"/>
    <w:rsid w:val="00CE56EB"/>
    <w:rsid w:val="00CE5B75"/>
    <w:rsid w:val="00CF1E45"/>
    <w:rsid w:val="00CF3341"/>
    <w:rsid w:val="00CF556E"/>
    <w:rsid w:val="00CF6022"/>
    <w:rsid w:val="00CF7CFE"/>
    <w:rsid w:val="00D01400"/>
    <w:rsid w:val="00D01BEB"/>
    <w:rsid w:val="00D02769"/>
    <w:rsid w:val="00D051D2"/>
    <w:rsid w:val="00D127DD"/>
    <w:rsid w:val="00D13AC8"/>
    <w:rsid w:val="00D147CE"/>
    <w:rsid w:val="00D168F0"/>
    <w:rsid w:val="00D20B35"/>
    <w:rsid w:val="00D2596C"/>
    <w:rsid w:val="00D32322"/>
    <w:rsid w:val="00D347BA"/>
    <w:rsid w:val="00D404F6"/>
    <w:rsid w:val="00D40625"/>
    <w:rsid w:val="00D410A8"/>
    <w:rsid w:val="00D415EE"/>
    <w:rsid w:val="00D42089"/>
    <w:rsid w:val="00D42D4D"/>
    <w:rsid w:val="00D46F8A"/>
    <w:rsid w:val="00D47DDE"/>
    <w:rsid w:val="00D518FE"/>
    <w:rsid w:val="00D51B4F"/>
    <w:rsid w:val="00D52D42"/>
    <w:rsid w:val="00D53195"/>
    <w:rsid w:val="00D601CC"/>
    <w:rsid w:val="00D603F5"/>
    <w:rsid w:val="00D67B7E"/>
    <w:rsid w:val="00D7009B"/>
    <w:rsid w:val="00D72399"/>
    <w:rsid w:val="00D72FBB"/>
    <w:rsid w:val="00D735F2"/>
    <w:rsid w:val="00D7738E"/>
    <w:rsid w:val="00D8247F"/>
    <w:rsid w:val="00D8431F"/>
    <w:rsid w:val="00D84A49"/>
    <w:rsid w:val="00D85082"/>
    <w:rsid w:val="00D850F4"/>
    <w:rsid w:val="00D872ED"/>
    <w:rsid w:val="00D951BB"/>
    <w:rsid w:val="00D976E2"/>
    <w:rsid w:val="00DA05E3"/>
    <w:rsid w:val="00DA2A24"/>
    <w:rsid w:val="00DA39C5"/>
    <w:rsid w:val="00DA44AA"/>
    <w:rsid w:val="00DA621E"/>
    <w:rsid w:val="00DA6891"/>
    <w:rsid w:val="00DA6DF4"/>
    <w:rsid w:val="00DB1068"/>
    <w:rsid w:val="00DB180B"/>
    <w:rsid w:val="00DB1F9D"/>
    <w:rsid w:val="00DB25C0"/>
    <w:rsid w:val="00DB2D75"/>
    <w:rsid w:val="00DB2FFF"/>
    <w:rsid w:val="00DB3E02"/>
    <w:rsid w:val="00DB68F4"/>
    <w:rsid w:val="00DC0982"/>
    <w:rsid w:val="00DC27AD"/>
    <w:rsid w:val="00DC6BE2"/>
    <w:rsid w:val="00DC6D4C"/>
    <w:rsid w:val="00DD09FC"/>
    <w:rsid w:val="00DD3C9D"/>
    <w:rsid w:val="00DE18CB"/>
    <w:rsid w:val="00DE47BF"/>
    <w:rsid w:val="00DE56C4"/>
    <w:rsid w:val="00DE6F0E"/>
    <w:rsid w:val="00DE7C81"/>
    <w:rsid w:val="00DF13FC"/>
    <w:rsid w:val="00DF162F"/>
    <w:rsid w:val="00E001EF"/>
    <w:rsid w:val="00E0289C"/>
    <w:rsid w:val="00E05957"/>
    <w:rsid w:val="00E05995"/>
    <w:rsid w:val="00E05CC4"/>
    <w:rsid w:val="00E0744A"/>
    <w:rsid w:val="00E1287C"/>
    <w:rsid w:val="00E15F49"/>
    <w:rsid w:val="00E25132"/>
    <w:rsid w:val="00E26425"/>
    <w:rsid w:val="00E2740B"/>
    <w:rsid w:val="00E27B7B"/>
    <w:rsid w:val="00E33A84"/>
    <w:rsid w:val="00E349B2"/>
    <w:rsid w:val="00E34D7E"/>
    <w:rsid w:val="00E35471"/>
    <w:rsid w:val="00E40228"/>
    <w:rsid w:val="00E462C0"/>
    <w:rsid w:val="00E46CFF"/>
    <w:rsid w:val="00E50454"/>
    <w:rsid w:val="00E50D98"/>
    <w:rsid w:val="00E5178D"/>
    <w:rsid w:val="00E53146"/>
    <w:rsid w:val="00E63564"/>
    <w:rsid w:val="00E6420B"/>
    <w:rsid w:val="00E70CC3"/>
    <w:rsid w:val="00E71352"/>
    <w:rsid w:val="00E719D8"/>
    <w:rsid w:val="00E742C6"/>
    <w:rsid w:val="00E74727"/>
    <w:rsid w:val="00E7489D"/>
    <w:rsid w:val="00E7613D"/>
    <w:rsid w:val="00E77649"/>
    <w:rsid w:val="00E86EBF"/>
    <w:rsid w:val="00E91D53"/>
    <w:rsid w:val="00E940D9"/>
    <w:rsid w:val="00E95106"/>
    <w:rsid w:val="00EA15F0"/>
    <w:rsid w:val="00EA25E6"/>
    <w:rsid w:val="00EA3774"/>
    <w:rsid w:val="00EA3D8D"/>
    <w:rsid w:val="00EA4BE0"/>
    <w:rsid w:val="00EA6410"/>
    <w:rsid w:val="00EA6560"/>
    <w:rsid w:val="00EA6F1A"/>
    <w:rsid w:val="00EB1C0D"/>
    <w:rsid w:val="00EB2046"/>
    <w:rsid w:val="00EB2C57"/>
    <w:rsid w:val="00EB32B8"/>
    <w:rsid w:val="00EB4AA8"/>
    <w:rsid w:val="00EB5861"/>
    <w:rsid w:val="00EC10B4"/>
    <w:rsid w:val="00EC1490"/>
    <w:rsid w:val="00EC54EA"/>
    <w:rsid w:val="00EC76E7"/>
    <w:rsid w:val="00EC7A22"/>
    <w:rsid w:val="00ED5588"/>
    <w:rsid w:val="00ED6F0D"/>
    <w:rsid w:val="00EE38D2"/>
    <w:rsid w:val="00EE4A31"/>
    <w:rsid w:val="00EE5CE2"/>
    <w:rsid w:val="00EE6F6A"/>
    <w:rsid w:val="00EE7388"/>
    <w:rsid w:val="00EF2810"/>
    <w:rsid w:val="00F035A9"/>
    <w:rsid w:val="00F038B8"/>
    <w:rsid w:val="00F045B6"/>
    <w:rsid w:val="00F11838"/>
    <w:rsid w:val="00F1321A"/>
    <w:rsid w:val="00F14108"/>
    <w:rsid w:val="00F1525B"/>
    <w:rsid w:val="00F21E8D"/>
    <w:rsid w:val="00F268BF"/>
    <w:rsid w:val="00F30F4D"/>
    <w:rsid w:val="00F30FC0"/>
    <w:rsid w:val="00F4195D"/>
    <w:rsid w:val="00F421A1"/>
    <w:rsid w:val="00F443CE"/>
    <w:rsid w:val="00F525E6"/>
    <w:rsid w:val="00F53618"/>
    <w:rsid w:val="00F56768"/>
    <w:rsid w:val="00F56846"/>
    <w:rsid w:val="00F56A0B"/>
    <w:rsid w:val="00F57C70"/>
    <w:rsid w:val="00F603DB"/>
    <w:rsid w:val="00F6775B"/>
    <w:rsid w:val="00F70B36"/>
    <w:rsid w:val="00F73014"/>
    <w:rsid w:val="00F74EEC"/>
    <w:rsid w:val="00F8386D"/>
    <w:rsid w:val="00F840E0"/>
    <w:rsid w:val="00F86055"/>
    <w:rsid w:val="00F86386"/>
    <w:rsid w:val="00F924EA"/>
    <w:rsid w:val="00F9274E"/>
    <w:rsid w:val="00F92B55"/>
    <w:rsid w:val="00F93620"/>
    <w:rsid w:val="00F93D64"/>
    <w:rsid w:val="00F93EA9"/>
    <w:rsid w:val="00F96527"/>
    <w:rsid w:val="00F972AF"/>
    <w:rsid w:val="00F97D54"/>
    <w:rsid w:val="00FA15D4"/>
    <w:rsid w:val="00FA41FD"/>
    <w:rsid w:val="00FA6037"/>
    <w:rsid w:val="00FA64CF"/>
    <w:rsid w:val="00FA7286"/>
    <w:rsid w:val="00FA7A4C"/>
    <w:rsid w:val="00FB03EA"/>
    <w:rsid w:val="00FB1A9F"/>
    <w:rsid w:val="00FB2245"/>
    <w:rsid w:val="00FB2915"/>
    <w:rsid w:val="00FB5599"/>
    <w:rsid w:val="00FB7850"/>
    <w:rsid w:val="00FB7AA5"/>
    <w:rsid w:val="00FB7ADB"/>
    <w:rsid w:val="00FB7C96"/>
    <w:rsid w:val="00FC1C76"/>
    <w:rsid w:val="00FC2259"/>
    <w:rsid w:val="00FC30F2"/>
    <w:rsid w:val="00FC37DC"/>
    <w:rsid w:val="00FD0C9E"/>
    <w:rsid w:val="00FD2D90"/>
    <w:rsid w:val="00FD5ACC"/>
    <w:rsid w:val="00FD72FF"/>
    <w:rsid w:val="00FE2760"/>
    <w:rsid w:val="00FE5481"/>
    <w:rsid w:val="00FE59AB"/>
    <w:rsid w:val="00FF1014"/>
    <w:rsid w:val="00FF1400"/>
    <w:rsid w:val="00FF3350"/>
    <w:rsid w:val="00FF55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FE925"/>
  <w15:docId w15:val="{21DBF3FF-9631-4AD3-AF92-EA685E0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DB"/>
  </w:style>
  <w:style w:type="paragraph" w:styleId="3">
    <w:name w:val="heading 3"/>
    <w:basedOn w:val="a"/>
    <w:link w:val="30"/>
    <w:uiPriority w:val="9"/>
    <w:qFormat/>
    <w:rsid w:val="00826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634C"/>
    <w:rPr>
      <w:rFonts w:ascii="Times New Roman" w:eastAsia="Times New Roman" w:hAnsi="Times New Roman" w:cs="Times New Roman"/>
      <w:b/>
      <w:bCs/>
      <w:sz w:val="27"/>
      <w:szCs w:val="27"/>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263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26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34C"/>
  </w:style>
  <w:style w:type="paragraph" w:styleId="a7">
    <w:name w:val="footer"/>
    <w:basedOn w:val="a"/>
    <w:link w:val="a8"/>
    <w:uiPriority w:val="99"/>
    <w:unhideWhenUsed/>
    <w:rsid w:val="00826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34C"/>
  </w:style>
  <w:style w:type="character" w:customStyle="1" w:styleId="apple-converted-space">
    <w:name w:val="apple-converted-space"/>
    <w:basedOn w:val="a0"/>
    <w:rsid w:val="0082634C"/>
  </w:style>
  <w:style w:type="character" w:styleId="a9">
    <w:name w:val="Hyperlink"/>
    <w:basedOn w:val="a0"/>
    <w:uiPriority w:val="99"/>
    <w:unhideWhenUsed/>
    <w:rsid w:val="0082634C"/>
    <w:rPr>
      <w:color w:val="0000FF"/>
      <w:u w:val="single"/>
    </w:rPr>
  </w:style>
  <w:style w:type="paragraph" w:customStyle="1" w:styleId="j15">
    <w:name w:val="j15"/>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a"/>
    <w:rsid w:val="004561E4"/>
    <w:rPr>
      <w:color w:val="333399"/>
      <w:u w:val="single"/>
    </w:rPr>
  </w:style>
  <w:style w:type="character" w:customStyle="1" w:styleId="s0">
    <w:name w:val="s0"/>
    <w:rsid w:val="004561E4"/>
    <w:rPr>
      <w:rFonts w:ascii="Times New Roman" w:hAnsi="Times New Roman" w:cs="Times New Roman" w:hint="default"/>
      <w:b w:val="0"/>
      <w:bCs w:val="0"/>
      <w:i w:val="0"/>
      <w:iCs w:val="0"/>
      <w:color w:val="000000"/>
    </w:rPr>
  </w:style>
  <w:style w:type="character" w:customStyle="1" w:styleId="s2">
    <w:name w:val="s2"/>
    <w:rsid w:val="004561E4"/>
    <w:rPr>
      <w:rFonts w:ascii="Times New Roman" w:hAnsi="Times New Roman" w:cs="Times New Roman" w:hint="default"/>
      <w:color w:val="333399"/>
      <w:u w:val="single"/>
    </w:rPr>
  </w:style>
  <w:style w:type="character" w:customStyle="1" w:styleId="s1">
    <w:name w:val="s1"/>
    <w:rsid w:val="00552F86"/>
    <w:rPr>
      <w:rFonts w:ascii="Times New Roman" w:hAnsi="Times New Roman" w:cs="Times New Roman" w:hint="default"/>
      <w:b/>
      <w:bCs/>
      <w:color w:val="000000"/>
    </w:rPr>
  </w:style>
  <w:style w:type="paragraph" w:styleId="ab">
    <w:name w:val="List Paragraph"/>
    <w:basedOn w:val="a"/>
    <w:uiPriority w:val="34"/>
    <w:qFormat/>
    <w:rsid w:val="00B46A2B"/>
    <w:pPr>
      <w:ind w:left="720"/>
      <w:contextualSpacing/>
    </w:pPr>
  </w:style>
  <w:style w:type="paragraph" w:styleId="ac">
    <w:name w:val="No Spacing"/>
    <w:uiPriority w:val="1"/>
    <w:qFormat/>
    <w:rsid w:val="009D54F3"/>
    <w:pPr>
      <w:widowControl w:val="0"/>
      <w:spacing w:after="0" w:line="240" w:lineRule="auto"/>
      <w:contextualSpacing/>
    </w:pPr>
    <w:rPr>
      <w:rFonts w:ascii="Calibri" w:eastAsia="Calibri" w:hAnsi="Calibri" w:cs="Calibri"/>
      <w:color w:val="000000"/>
      <w:lang w:eastAsia="ru-RU"/>
    </w:rPr>
  </w:style>
  <w:style w:type="paragraph" w:customStyle="1" w:styleId="Default">
    <w:name w:val="Default"/>
    <w:rsid w:val="00EC7A22"/>
    <w:pPr>
      <w:autoSpaceDE w:val="0"/>
      <w:autoSpaceDN w:val="0"/>
      <w:adjustRightInd w:val="0"/>
      <w:spacing w:after="0" w:line="240" w:lineRule="auto"/>
    </w:pPr>
    <w:rPr>
      <w:rFonts w:ascii="Calibri" w:eastAsiaTheme="minorEastAsia" w:hAnsi="Calibri" w:cs="Calibri"/>
      <w:color w:val="000000"/>
      <w:sz w:val="24"/>
      <w:szCs w:val="24"/>
      <w:lang w:eastAsia="ru-RU"/>
    </w:rPr>
  </w:style>
  <w:style w:type="character" w:styleId="ad">
    <w:name w:val="Strong"/>
    <w:basedOn w:val="a0"/>
    <w:uiPriority w:val="22"/>
    <w:qFormat/>
    <w:rsid w:val="00EC7A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712">
      <w:bodyDiv w:val="1"/>
      <w:marLeft w:val="0"/>
      <w:marRight w:val="0"/>
      <w:marTop w:val="0"/>
      <w:marBottom w:val="0"/>
      <w:divBdr>
        <w:top w:val="none" w:sz="0" w:space="0" w:color="auto"/>
        <w:left w:val="none" w:sz="0" w:space="0" w:color="auto"/>
        <w:bottom w:val="none" w:sz="0" w:space="0" w:color="auto"/>
        <w:right w:val="none" w:sz="0" w:space="0" w:color="auto"/>
      </w:divBdr>
    </w:div>
    <w:div w:id="19547941">
      <w:bodyDiv w:val="1"/>
      <w:marLeft w:val="0"/>
      <w:marRight w:val="0"/>
      <w:marTop w:val="0"/>
      <w:marBottom w:val="0"/>
      <w:divBdr>
        <w:top w:val="none" w:sz="0" w:space="0" w:color="auto"/>
        <w:left w:val="none" w:sz="0" w:space="0" w:color="auto"/>
        <w:bottom w:val="none" w:sz="0" w:space="0" w:color="auto"/>
        <w:right w:val="none" w:sz="0" w:space="0" w:color="auto"/>
      </w:divBdr>
    </w:div>
    <w:div w:id="20596372">
      <w:bodyDiv w:val="1"/>
      <w:marLeft w:val="0"/>
      <w:marRight w:val="0"/>
      <w:marTop w:val="0"/>
      <w:marBottom w:val="0"/>
      <w:divBdr>
        <w:top w:val="none" w:sz="0" w:space="0" w:color="auto"/>
        <w:left w:val="none" w:sz="0" w:space="0" w:color="auto"/>
        <w:bottom w:val="none" w:sz="0" w:space="0" w:color="auto"/>
        <w:right w:val="none" w:sz="0" w:space="0" w:color="auto"/>
      </w:divBdr>
    </w:div>
    <w:div w:id="46994275">
      <w:bodyDiv w:val="1"/>
      <w:marLeft w:val="0"/>
      <w:marRight w:val="0"/>
      <w:marTop w:val="0"/>
      <w:marBottom w:val="0"/>
      <w:divBdr>
        <w:top w:val="none" w:sz="0" w:space="0" w:color="auto"/>
        <w:left w:val="none" w:sz="0" w:space="0" w:color="auto"/>
        <w:bottom w:val="none" w:sz="0" w:space="0" w:color="auto"/>
        <w:right w:val="none" w:sz="0" w:space="0" w:color="auto"/>
      </w:divBdr>
    </w:div>
    <w:div w:id="330304965">
      <w:bodyDiv w:val="1"/>
      <w:marLeft w:val="0"/>
      <w:marRight w:val="0"/>
      <w:marTop w:val="0"/>
      <w:marBottom w:val="0"/>
      <w:divBdr>
        <w:top w:val="none" w:sz="0" w:space="0" w:color="auto"/>
        <w:left w:val="none" w:sz="0" w:space="0" w:color="auto"/>
        <w:bottom w:val="none" w:sz="0" w:space="0" w:color="auto"/>
        <w:right w:val="none" w:sz="0" w:space="0" w:color="auto"/>
      </w:divBdr>
    </w:div>
    <w:div w:id="366609436">
      <w:bodyDiv w:val="1"/>
      <w:marLeft w:val="0"/>
      <w:marRight w:val="0"/>
      <w:marTop w:val="0"/>
      <w:marBottom w:val="0"/>
      <w:divBdr>
        <w:top w:val="none" w:sz="0" w:space="0" w:color="auto"/>
        <w:left w:val="none" w:sz="0" w:space="0" w:color="auto"/>
        <w:bottom w:val="none" w:sz="0" w:space="0" w:color="auto"/>
        <w:right w:val="none" w:sz="0" w:space="0" w:color="auto"/>
      </w:divBdr>
    </w:div>
    <w:div w:id="369959923">
      <w:bodyDiv w:val="1"/>
      <w:marLeft w:val="0"/>
      <w:marRight w:val="0"/>
      <w:marTop w:val="0"/>
      <w:marBottom w:val="0"/>
      <w:divBdr>
        <w:top w:val="none" w:sz="0" w:space="0" w:color="auto"/>
        <w:left w:val="none" w:sz="0" w:space="0" w:color="auto"/>
        <w:bottom w:val="none" w:sz="0" w:space="0" w:color="auto"/>
        <w:right w:val="none" w:sz="0" w:space="0" w:color="auto"/>
      </w:divBdr>
    </w:div>
    <w:div w:id="380397906">
      <w:bodyDiv w:val="1"/>
      <w:marLeft w:val="0"/>
      <w:marRight w:val="0"/>
      <w:marTop w:val="0"/>
      <w:marBottom w:val="0"/>
      <w:divBdr>
        <w:top w:val="none" w:sz="0" w:space="0" w:color="auto"/>
        <w:left w:val="none" w:sz="0" w:space="0" w:color="auto"/>
        <w:bottom w:val="none" w:sz="0" w:space="0" w:color="auto"/>
        <w:right w:val="none" w:sz="0" w:space="0" w:color="auto"/>
      </w:divBdr>
    </w:div>
    <w:div w:id="380633962">
      <w:bodyDiv w:val="1"/>
      <w:marLeft w:val="0"/>
      <w:marRight w:val="0"/>
      <w:marTop w:val="0"/>
      <w:marBottom w:val="0"/>
      <w:divBdr>
        <w:top w:val="none" w:sz="0" w:space="0" w:color="auto"/>
        <w:left w:val="none" w:sz="0" w:space="0" w:color="auto"/>
        <w:bottom w:val="none" w:sz="0" w:space="0" w:color="auto"/>
        <w:right w:val="none" w:sz="0" w:space="0" w:color="auto"/>
      </w:divBdr>
    </w:div>
    <w:div w:id="425657321">
      <w:bodyDiv w:val="1"/>
      <w:marLeft w:val="0"/>
      <w:marRight w:val="0"/>
      <w:marTop w:val="0"/>
      <w:marBottom w:val="0"/>
      <w:divBdr>
        <w:top w:val="none" w:sz="0" w:space="0" w:color="auto"/>
        <w:left w:val="none" w:sz="0" w:space="0" w:color="auto"/>
        <w:bottom w:val="none" w:sz="0" w:space="0" w:color="auto"/>
        <w:right w:val="none" w:sz="0" w:space="0" w:color="auto"/>
      </w:divBdr>
    </w:div>
    <w:div w:id="555551836">
      <w:bodyDiv w:val="1"/>
      <w:marLeft w:val="0"/>
      <w:marRight w:val="0"/>
      <w:marTop w:val="0"/>
      <w:marBottom w:val="0"/>
      <w:divBdr>
        <w:top w:val="none" w:sz="0" w:space="0" w:color="auto"/>
        <w:left w:val="none" w:sz="0" w:space="0" w:color="auto"/>
        <w:bottom w:val="none" w:sz="0" w:space="0" w:color="auto"/>
        <w:right w:val="none" w:sz="0" w:space="0" w:color="auto"/>
      </w:divBdr>
    </w:div>
    <w:div w:id="716390452">
      <w:bodyDiv w:val="1"/>
      <w:marLeft w:val="0"/>
      <w:marRight w:val="0"/>
      <w:marTop w:val="0"/>
      <w:marBottom w:val="0"/>
      <w:divBdr>
        <w:top w:val="none" w:sz="0" w:space="0" w:color="auto"/>
        <w:left w:val="none" w:sz="0" w:space="0" w:color="auto"/>
        <w:bottom w:val="none" w:sz="0" w:space="0" w:color="auto"/>
        <w:right w:val="none" w:sz="0" w:space="0" w:color="auto"/>
      </w:divBdr>
    </w:div>
    <w:div w:id="793056249">
      <w:bodyDiv w:val="1"/>
      <w:marLeft w:val="0"/>
      <w:marRight w:val="0"/>
      <w:marTop w:val="0"/>
      <w:marBottom w:val="0"/>
      <w:divBdr>
        <w:top w:val="none" w:sz="0" w:space="0" w:color="auto"/>
        <w:left w:val="none" w:sz="0" w:space="0" w:color="auto"/>
        <w:bottom w:val="none" w:sz="0" w:space="0" w:color="auto"/>
        <w:right w:val="none" w:sz="0" w:space="0" w:color="auto"/>
      </w:divBdr>
    </w:div>
    <w:div w:id="796801445">
      <w:bodyDiv w:val="1"/>
      <w:marLeft w:val="0"/>
      <w:marRight w:val="0"/>
      <w:marTop w:val="0"/>
      <w:marBottom w:val="0"/>
      <w:divBdr>
        <w:top w:val="none" w:sz="0" w:space="0" w:color="auto"/>
        <w:left w:val="none" w:sz="0" w:space="0" w:color="auto"/>
        <w:bottom w:val="none" w:sz="0" w:space="0" w:color="auto"/>
        <w:right w:val="none" w:sz="0" w:space="0" w:color="auto"/>
      </w:divBdr>
    </w:div>
    <w:div w:id="935290911">
      <w:bodyDiv w:val="1"/>
      <w:marLeft w:val="0"/>
      <w:marRight w:val="0"/>
      <w:marTop w:val="0"/>
      <w:marBottom w:val="0"/>
      <w:divBdr>
        <w:top w:val="none" w:sz="0" w:space="0" w:color="auto"/>
        <w:left w:val="none" w:sz="0" w:space="0" w:color="auto"/>
        <w:bottom w:val="none" w:sz="0" w:space="0" w:color="auto"/>
        <w:right w:val="none" w:sz="0" w:space="0" w:color="auto"/>
      </w:divBdr>
    </w:div>
    <w:div w:id="964115832">
      <w:bodyDiv w:val="1"/>
      <w:marLeft w:val="0"/>
      <w:marRight w:val="0"/>
      <w:marTop w:val="0"/>
      <w:marBottom w:val="0"/>
      <w:divBdr>
        <w:top w:val="none" w:sz="0" w:space="0" w:color="auto"/>
        <w:left w:val="none" w:sz="0" w:space="0" w:color="auto"/>
        <w:bottom w:val="none" w:sz="0" w:space="0" w:color="auto"/>
        <w:right w:val="none" w:sz="0" w:space="0" w:color="auto"/>
      </w:divBdr>
    </w:div>
    <w:div w:id="1000695780">
      <w:bodyDiv w:val="1"/>
      <w:marLeft w:val="0"/>
      <w:marRight w:val="0"/>
      <w:marTop w:val="0"/>
      <w:marBottom w:val="0"/>
      <w:divBdr>
        <w:top w:val="none" w:sz="0" w:space="0" w:color="auto"/>
        <w:left w:val="none" w:sz="0" w:space="0" w:color="auto"/>
        <w:bottom w:val="none" w:sz="0" w:space="0" w:color="auto"/>
        <w:right w:val="none" w:sz="0" w:space="0" w:color="auto"/>
      </w:divBdr>
    </w:div>
    <w:div w:id="1006177802">
      <w:bodyDiv w:val="1"/>
      <w:marLeft w:val="0"/>
      <w:marRight w:val="0"/>
      <w:marTop w:val="0"/>
      <w:marBottom w:val="0"/>
      <w:divBdr>
        <w:top w:val="none" w:sz="0" w:space="0" w:color="auto"/>
        <w:left w:val="none" w:sz="0" w:space="0" w:color="auto"/>
        <w:bottom w:val="none" w:sz="0" w:space="0" w:color="auto"/>
        <w:right w:val="none" w:sz="0" w:space="0" w:color="auto"/>
      </w:divBdr>
    </w:div>
    <w:div w:id="1151824504">
      <w:bodyDiv w:val="1"/>
      <w:marLeft w:val="0"/>
      <w:marRight w:val="0"/>
      <w:marTop w:val="0"/>
      <w:marBottom w:val="0"/>
      <w:divBdr>
        <w:top w:val="none" w:sz="0" w:space="0" w:color="auto"/>
        <w:left w:val="none" w:sz="0" w:space="0" w:color="auto"/>
        <w:bottom w:val="none" w:sz="0" w:space="0" w:color="auto"/>
        <w:right w:val="none" w:sz="0" w:space="0" w:color="auto"/>
      </w:divBdr>
    </w:div>
    <w:div w:id="1158495985">
      <w:bodyDiv w:val="1"/>
      <w:marLeft w:val="0"/>
      <w:marRight w:val="0"/>
      <w:marTop w:val="0"/>
      <w:marBottom w:val="0"/>
      <w:divBdr>
        <w:top w:val="none" w:sz="0" w:space="0" w:color="auto"/>
        <w:left w:val="none" w:sz="0" w:space="0" w:color="auto"/>
        <w:bottom w:val="none" w:sz="0" w:space="0" w:color="auto"/>
        <w:right w:val="none" w:sz="0" w:space="0" w:color="auto"/>
      </w:divBdr>
    </w:div>
    <w:div w:id="1188643165">
      <w:bodyDiv w:val="1"/>
      <w:marLeft w:val="0"/>
      <w:marRight w:val="0"/>
      <w:marTop w:val="0"/>
      <w:marBottom w:val="0"/>
      <w:divBdr>
        <w:top w:val="none" w:sz="0" w:space="0" w:color="auto"/>
        <w:left w:val="none" w:sz="0" w:space="0" w:color="auto"/>
        <w:bottom w:val="none" w:sz="0" w:space="0" w:color="auto"/>
        <w:right w:val="none" w:sz="0" w:space="0" w:color="auto"/>
      </w:divBdr>
    </w:div>
    <w:div w:id="1213805388">
      <w:bodyDiv w:val="1"/>
      <w:marLeft w:val="0"/>
      <w:marRight w:val="0"/>
      <w:marTop w:val="0"/>
      <w:marBottom w:val="0"/>
      <w:divBdr>
        <w:top w:val="none" w:sz="0" w:space="0" w:color="auto"/>
        <w:left w:val="none" w:sz="0" w:space="0" w:color="auto"/>
        <w:bottom w:val="none" w:sz="0" w:space="0" w:color="auto"/>
        <w:right w:val="none" w:sz="0" w:space="0" w:color="auto"/>
      </w:divBdr>
    </w:div>
    <w:div w:id="1262958354">
      <w:bodyDiv w:val="1"/>
      <w:marLeft w:val="0"/>
      <w:marRight w:val="0"/>
      <w:marTop w:val="0"/>
      <w:marBottom w:val="0"/>
      <w:divBdr>
        <w:top w:val="none" w:sz="0" w:space="0" w:color="auto"/>
        <w:left w:val="none" w:sz="0" w:space="0" w:color="auto"/>
        <w:bottom w:val="none" w:sz="0" w:space="0" w:color="auto"/>
        <w:right w:val="none" w:sz="0" w:space="0" w:color="auto"/>
      </w:divBdr>
    </w:div>
    <w:div w:id="1266885029">
      <w:bodyDiv w:val="1"/>
      <w:marLeft w:val="0"/>
      <w:marRight w:val="0"/>
      <w:marTop w:val="0"/>
      <w:marBottom w:val="0"/>
      <w:divBdr>
        <w:top w:val="none" w:sz="0" w:space="0" w:color="auto"/>
        <w:left w:val="none" w:sz="0" w:space="0" w:color="auto"/>
        <w:bottom w:val="none" w:sz="0" w:space="0" w:color="auto"/>
        <w:right w:val="none" w:sz="0" w:space="0" w:color="auto"/>
      </w:divBdr>
    </w:div>
    <w:div w:id="1421947369">
      <w:bodyDiv w:val="1"/>
      <w:marLeft w:val="0"/>
      <w:marRight w:val="0"/>
      <w:marTop w:val="0"/>
      <w:marBottom w:val="0"/>
      <w:divBdr>
        <w:top w:val="none" w:sz="0" w:space="0" w:color="auto"/>
        <w:left w:val="none" w:sz="0" w:space="0" w:color="auto"/>
        <w:bottom w:val="none" w:sz="0" w:space="0" w:color="auto"/>
        <w:right w:val="none" w:sz="0" w:space="0" w:color="auto"/>
      </w:divBdr>
    </w:div>
    <w:div w:id="1426803322">
      <w:bodyDiv w:val="1"/>
      <w:marLeft w:val="0"/>
      <w:marRight w:val="0"/>
      <w:marTop w:val="0"/>
      <w:marBottom w:val="0"/>
      <w:divBdr>
        <w:top w:val="none" w:sz="0" w:space="0" w:color="auto"/>
        <w:left w:val="none" w:sz="0" w:space="0" w:color="auto"/>
        <w:bottom w:val="none" w:sz="0" w:space="0" w:color="auto"/>
        <w:right w:val="none" w:sz="0" w:space="0" w:color="auto"/>
      </w:divBdr>
    </w:div>
    <w:div w:id="1432046401">
      <w:bodyDiv w:val="1"/>
      <w:marLeft w:val="0"/>
      <w:marRight w:val="0"/>
      <w:marTop w:val="0"/>
      <w:marBottom w:val="0"/>
      <w:divBdr>
        <w:top w:val="none" w:sz="0" w:space="0" w:color="auto"/>
        <w:left w:val="none" w:sz="0" w:space="0" w:color="auto"/>
        <w:bottom w:val="none" w:sz="0" w:space="0" w:color="auto"/>
        <w:right w:val="none" w:sz="0" w:space="0" w:color="auto"/>
      </w:divBdr>
    </w:div>
    <w:div w:id="1522737705">
      <w:bodyDiv w:val="1"/>
      <w:marLeft w:val="0"/>
      <w:marRight w:val="0"/>
      <w:marTop w:val="0"/>
      <w:marBottom w:val="0"/>
      <w:divBdr>
        <w:top w:val="none" w:sz="0" w:space="0" w:color="auto"/>
        <w:left w:val="none" w:sz="0" w:space="0" w:color="auto"/>
        <w:bottom w:val="none" w:sz="0" w:space="0" w:color="auto"/>
        <w:right w:val="none" w:sz="0" w:space="0" w:color="auto"/>
      </w:divBdr>
    </w:div>
    <w:div w:id="1556504485">
      <w:bodyDiv w:val="1"/>
      <w:marLeft w:val="0"/>
      <w:marRight w:val="0"/>
      <w:marTop w:val="0"/>
      <w:marBottom w:val="0"/>
      <w:divBdr>
        <w:top w:val="none" w:sz="0" w:space="0" w:color="auto"/>
        <w:left w:val="none" w:sz="0" w:space="0" w:color="auto"/>
        <w:bottom w:val="none" w:sz="0" w:space="0" w:color="auto"/>
        <w:right w:val="none" w:sz="0" w:space="0" w:color="auto"/>
      </w:divBdr>
    </w:div>
    <w:div w:id="1697191464">
      <w:bodyDiv w:val="1"/>
      <w:marLeft w:val="0"/>
      <w:marRight w:val="0"/>
      <w:marTop w:val="0"/>
      <w:marBottom w:val="0"/>
      <w:divBdr>
        <w:top w:val="none" w:sz="0" w:space="0" w:color="auto"/>
        <w:left w:val="none" w:sz="0" w:space="0" w:color="auto"/>
        <w:bottom w:val="none" w:sz="0" w:space="0" w:color="auto"/>
        <w:right w:val="none" w:sz="0" w:space="0" w:color="auto"/>
      </w:divBdr>
    </w:div>
    <w:div w:id="1877304220">
      <w:bodyDiv w:val="1"/>
      <w:marLeft w:val="0"/>
      <w:marRight w:val="0"/>
      <w:marTop w:val="0"/>
      <w:marBottom w:val="0"/>
      <w:divBdr>
        <w:top w:val="none" w:sz="0" w:space="0" w:color="auto"/>
        <w:left w:val="none" w:sz="0" w:space="0" w:color="auto"/>
        <w:bottom w:val="none" w:sz="0" w:space="0" w:color="auto"/>
        <w:right w:val="none" w:sz="0" w:space="0" w:color="auto"/>
      </w:divBdr>
    </w:div>
    <w:div w:id="1902128473">
      <w:bodyDiv w:val="1"/>
      <w:marLeft w:val="0"/>
      <w:marRight w:val="0"/>
      <w:marTop w:val="0"/>
      <w:marBottom w:val="0"/>
      <w:divBdr>
        <w:top w:val="none" w:sz="0" w:space="0" w:color="auto"/>
        <w:left w:val="none" w:sz="0" w:space="0" w:color="auto"/>
        <w:bottom w:val="none" w:sz="0" w:space="0" w:color="auto"/>
        <w:right w:val="none" w:sz="0" w:space="0" w:color="auto"/>
      </w:divBdr>
    </w:div>
    <w:div w:id="1906334313">
      <w:bodyDiv w:val="1"/>
      <w:marLeft w:val="0"/>
      <w:marRight w:val="0"/>
      <w:marTop w:val="0"/>
      <w:marBottom w:val="0"/>
      <w:divBdr>
        <w:top w:val="none" w:sz="0" w:space="0" w:color="auto"/>
        <w:left w:val="none" w:sz="0" w:space="0" w:color="auto"/>
        <w:bottom w:val="none" w:sz="0" w:space="0" w:color="auto"/>
        <w:right w:val="none" w:sz="0" w:space="0" w:color="auto"/>
      </w:divBdr>
    </w:div>
    <w:div w:id="1978492225">
      <w:bodyDiv w:val="1"/>
      <w:marLeft w:val="0"/>
      <w:marRight w:val="0"/>
      <w:marTop w:val="0"/>
      <w:marBottom w:val="0"/>
      <w:divBdr>
        <w:top w:val="none" w:sz="0" w:space="0" w:color="auto"/>
        <w:left w:val="none" w:sz="0" w:space="0" w:color="auto"/>
        <w:bottom w:val="none" w:sz="0" w:space="0" w:color="auto"/>
        <w:right w:val="none" w:sz="0" w:space="0" w:color="auto"/>
      </w:divBdr>
    </w:div>
    <w:div w:id="21064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55302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23DC1-DD2B-4FFA-8094-B220ABCBD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6</Pages>
  <Words>2135</Words>
  <Characters>12171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238</cp:revision>
  <cp:lastPrinted>2023-01-27T13:34:00Z</cp:lastPrinted>
  <dcterms:created xsi:type="dcterms:W3CDTF">2023-01-22T14:45:00Z</dcterms:created>
  <dcterms:modified xsi:type="dcterms:W3CDTF">2024-01-23T08:57:00Z</dcterms:modified>
</cp:coreProperties>
</file>